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296"/>
        <w:gridCol w:w="312"/>
        <w:gridCol w:w="255"/>
        <w:gridCol w:w="2155"/>
        <w:gridCol w:w="397"/>
        <w:gridCol w:w="397"/>
        <w:gridCol w:w="453"/>
      </w:tblGrid>
      <w:tr w:rsidR="00A009B9" w:rsidRPr="00F6417F" w:rsidTr="008D003C">
        <w:tc>
          <w:tcPr>
            <w:tcW w:w="2296" w:type="dxa"/>
            <w:tcBorders>
              <w:top w:val="nil"/>
              <w:left w:val="nil"/>
              <w:bottom w:val="nil"/>
              <w:right w:val="nil"/>
            </w:tcBorders>
            <w:vAlign w:val="bottom"/>
          </w:tcPr>
          <w:p w:rsidR="00A009B9" w:rsidRPr="00F6417F" w:rsidRDefault="00A009B9" w:rsidP="008D003C">
            <w:pPr>
              <w:rPr>
                <w:sz w:val="18"/>
                <w:szCs w:val="18"/>
              </w:rPr>
            </w:pPr>
            <w:bookmarkStart w:id="0" w:name="_GoBack"/>
            <w:bookmarkEnd w:id="0"/>
            <w:r w:rsidRPr="00F6417F">
              <w:rPr>
                <w:sz w:val="18"/>
                <w:szCs w:val="18"/>
              </w:rPr>
              <w:t>Допущены к торгам на</w:t>
            </w:r>
          </w:p>
          <w:p w:rsidR="00A009B9" w:rsidRPr="00F6417F" w:rsidRDefault="00A009B9" w:rsidP="008D003C">
            <w:pPr>
              <w:rPr>
                <w:sz w:val="18"/>
                <w:szCs w:val="18"/>
              </w:rPr>
            </w:pPr>
            <w:r w:rsidRPr="00F6417F">
              <w:rPr>
                <w:sz w:val="18"/>
                <w:szCs w:val="18"/>
              </w:rPr>
              <w:t>бирже в процессе размещения</w:t>
            </w:r>
          </w:p>
        </w:tc>
        <w:tc>
          <w:tcPr>
            <w:tcW w:w="312" w:type="dxa"/>
            <w:tcBorders>
              <w:top w:val="nil"/>
              <w:left w:val="nil"/>
              <w:bottom w:val="single" w:sz="4" w:space="0" w:color="auto"/>
              <w:right w:val="nil"/>
            </w:tcBorders>
            <w:vAlign w:val="bottom"/>
          </w:tcPr>
          <w:p w:rsidR="00A009B9" w:rsidRPr="00EB212C" w:rsidRDefault="00A009B9" w:rsidP="003B3150">
            <w:pPr>
              <w:jc w:val="center"/>
            </w:pPr>
          </w:p>
        </w:tc>
        <w:tc>
          <w:tcPr>
            <w:tcW w:w="255" w:type="dxa"/>
            <w:tcBorders>
              <w:top w:val="nil"/>
              <w:left w:val="nil"/>
              <w:bottom w:val="nil"/>
              <w:right w:val="nil"/>
            </w:tcBorders>
            <w:vAlign w:val="bottom"/>
          </w:tcPr>
          <w:p w:rsidR="00A009B9" w:rsidRPr="00DB1F64" w:rsidRDefault="00A009B9" w:rsidP="003B3150">
            <w:pPr>
              <w:jc w:val="center"/>
            </w:pPr>
          </w:p>
        </w:tc>
        <w:tc>
          <w:tcPr>
            <w:tcW w:w="2155" w:type="dxa"/>
            <w:tcBorders>
              <w:top w:val="nil"/>
              <w:left w:val="nil"/>
              <w:bottom w:val="single" w:sz="4" w:space="0" w:color="auto"/>
              <w:right w:val="nil"/>
            </w:tcBorders>
            <w:vAlign w:val="bottom"/>
          </w:tcPr>
          <w:p w:rsidR="00A009B9" w:rsidRPr="003B3150" w:rsidRDefault="00A009B9" w:rsidP="003B3150">
            <w:pPr>
              <w:jc w:val="center"/>
            </w:pPr>
          </w:p>
        </w:tc>
        <w:tc>
          <w:tcPr>
            <w:tcW w:w="397" w:type="dxa"/>
            <w:tcBorders>
              <w:top w:val="nil"/>
              <w:left w:val="nil"/>
              <w:bottom w:val="nil"/>
              <w:right w:val="nil"/>
            </w:tcBorders>
            <w:vAlign w:val="bottom"/>
          </w:tcPr>
          <w:p w:rsidR="00A009B9" w:rsidRPr="00DB1F64" w:rsidRDefault="00A009B9" w:rsidP="003B3150">
            <w:pPr>
              <w:jc w:val="center"/>
            </w:pPr>
          </w:p>
        </w:tc>
        <w:tc>
          <w:tcPr>
            <w:tcW w:w="397" w:type="dxa"/>
            <w:tcBorders>
              <w:top w:val="nil"/>
              <w:left w:val="nil"/>
              <w:bottom w:val="single" w:sz="4" w:space="0" w:color="auto"/>
              <w:right w:val="nil"/>
            </w:tcBorders>
            <w:vAlign w:val="bottom"/>
          </w:tcPr>
          <w:p w:rsidR="00A009B9" w:rsidRPr="00DB1F64" w:rsidRDefault="00A009B9" w:rsidP="003B3150">
            <w:pPr>
              <w:jc w:val="center"/>
            </w:pPr>
          </w:p>
        </w:tc>
        <w:tc>
          <w:tcPr>
            <w:tcW w:w="453" w:type="dxa"/>
            <w:tcBorders>
              <w:top w:val="nil"/>
              <w:left w:val="nil"/>
              <w:bottom w:val="nil"/>
              <w:right w:val="nil"/>
            </w:tcBorders>
            <w:vAlign w:val="bottom"/>
          </w:tcPr>
          <w:p w:rsidR="00A009B9" w:rsidRPr="00DB1F64" w:rsidRDefault="00A009B9" w:rsidP="00DB1F64"/>
        </w:tc>
      </w:tr>
    </w:tbl>
    <w:p w:rsidR="00A009B9" w:rsidRPr="00286801" w:rsidRDefault="00A009B9" w:rsidP="00286801">
      <w:pPr>
        <w:jc w:val="right"/>
        <w:rPr>
          <w:sz w:val="18"/>
        </w:rPr>
      </w:pPr>
    </w:p>
    <w:p w:rsidR="00A009B9" w:rsidRPr="00286801" w:rsidRDefault="00A009B9" w:rsidP="00286801">
      <w:pPr>
        <w:jc w:val="right"/>
        <w:rPr>
          <w:sz w:val="18"/>
        </w:rPr>
      </w:pPr>
      <w:r w:rsidRPr="00286801">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45"/>
        <w:gridCol w:w="393"/>
        <w:gridCol w:w="369"/>
        <w:gridCol w:w="369"/>
        <w:gridCol w:w="369"/>
        <w:gridCol w:w="369"/>
      </w:tblGrid>
      <w:tr w:rsidR="00A009B9" w:rsidRPr="00F6417F" w:rsidTr="00730977">
        <w:trPr>
          <w:trHeight w:val="340"/>
          <w:jc w:val="right"/>
        </w:trPr>
        <w:tc>
          <w:tcPr>
            <w:tcW w:w="369" w:type="dxa"/>
            <w:vAlign w:val="center"/>
          </w:tcPr>
          <w:p w:rsidR="00A009B9" w:rsidRPr="00730977" w:rsidRDefault="00A009B9" w:rsidP="00730977">
            <w:pPr>
              <w:jc w:val="center"/>
            </w:pPr>
          </w:p>
        </w:tc>
        <w:tc>
          <w:tcPr>
            <w:tcW w:w="369" w:type="dxa"/>
            <w:vAlign w:val="center"/>
          </w:tcPr>
          <w:p w:rsidR="00A009B9" w:rsidRPr="00730977" w:rsidRDefault="00A009B9" w:rsidP="00730977">
            <w:pPr>
              <w:jc w:val="center"/>
            </w:pPr>
          </w:p>
        </w:tc>
        <w:tc>
          <w:tcPr>
            <w:tcW w:w="369" w:type="dxa"/>
            <w:vAlign w:val="center"/>
          </w:tcPr>
          <w:p w:rsidR="00A009B9" w:rsidRPr="00730977" w:rsidRDefault="00A009B9" w:rsidP="00730977">
            <w:pPr>
              <w:jc w:val="center"/>
            </w:pPr>
          </w:p>
        </w:tc>
        <w:tc>
          <w:tcPr>
            <w:tcW w:w="369" w:type="dxa"/>
            <w:vAlign w:val="center"/>
          </w:tcPr>
          <w:p w:rsidR="00A009B9" w:rsidRPr="00730977" w:rsidRDefault="00A009B9" w:rsidP="00730977">
            <w:pPr>
              <w:jc w:val="center"/>
            </w:pPr>
          </w:p>
        </w:tc>
        <w:tc>
          <w:tcPr>
            <w:tcW w:w="340" w:type="dxa"/>
            <w:vAlign w:val="center"/>
          </w:tcPr>
          <w:p w:rsidR="00A009B9" w:rsidRPr="00730977" w:rsidRDefault="00A009B9" w:rsidP="00730977">
            <w:pPr>
              <w:jc w:val="center"/>
            </w:pPr>
          </w:p>
        </w:tc>
        <w:tc>
          <w:tcPr>
            <w:tcW w:w="369" w:type="dxa"/>
            <w:vAlign w:val="center"/>
          </w:tcPr>
          <w:p w:rsidR="00A009B9" w:rsidRPr="00730977" w:rsidRDefault="00A009B9" w:rsidP="00730977">
            <w:pPr>
              <w:jc w:val="center"/>
            </w:pPr>
          </w:p>
        </w:tc>
        <w:tc>
          <w:tcPr>
            <w:tcW w:w="369" w:type="dxa"/>
            <w:vAlign w:val="center"/>
          </w:tcPr>
          <w:p w:rsidR="00A009B9" w:rsidRPr="00730977" w:rsidRDefault="00A009B9" w:rsidP="00730977">
            <w:pPr>
              <w:jc w:val="center"/>
            </w:pPr>
          </w:p>
        </w:tc>
        <w:tc>
          <w:tcPr>
            <w:tcW w:w="369" w:type="dxa"/>
            <w:vAlign w:val="center"/>
          </w:tcPr>
          <w:p w:rsidR="00A009B9" w:rsidRPr="00730977" w:rsidRDefault="00A009B9" w:rsidP="00730977">
            <w:pPr>
              <w:jc w:val="center"/>
            </w:pPr>
          </w:p>
        </w:tc>
        <w:tc>
          <w:tcPr>
            <w:tcW w:w="369" w:type="dxa"/>
            <w:vAlign w:val="center"/>
          </w:tcPr>
          <w:p w:rsidR="00A009B9" w:rsidRPr="00730977" w:rsidRDefault="00A009B9" w:rsidP="00730977">
            <w:pPr>
              <w:jc w:val="center"/>
            </w:pPr>
          </w:p>
        </w:tc>
        <w:tc>
          <w:tcPr>
            <w:tcW w:w="369" w:type="dxa"/>
            <w:vAlign w:val="center"/>
          </w:tcPr>
          <w:p w:rsidR="00A009B9" w:rsidRPr="00730977" w:rsidRDefault="00A009B9" w:rsidP="00730977">
            <w:pPr>
              <w:jc w:val="center"/>
            </w:pPr>
          </w:p>
        </w:tc>
        <w:tc>
          <w:tcPr>
            <w:tcW w:w="369" w:type="dxa"/>
            <w:vAlign w:val="center"/>
          </w:tcPr>
          <w:p w:rsidR="00A009B9" w:rsidRPr="00730977" w:rsidRDefault="00A009B9" w:rsidP="00730977">
            <w:pPr>
              <w:jc w:val="center"/>
            </w:pPr>
          </w:p>
        </w:tc>
        <w:tc>
          <w:tcPr>
            <w:tcW w:w="369" w:type="dxa"/>
            <w:vAlign w:val="center"/>
          </w:tcPr>
          <w:p w:rsidR="00A009B9" w:rsidRPr="00730977" w:rsidRDefault="00A009B9" w:rsidP="00730977">
            <w:pPr>
              <w:jc w:val="center"/>
            </w:pPr>
          </w:p>
        </w:tc>
        <w:tc>
          <w:tcPr>
            <w:tcW w:w="369" w:type="dxa"/>
            <w:vAlign w:val="center"/>
          </w:tcPr>
          <w:p w:rsidR="00A009B9" w:rsidRPr="00730977" w:rsidRDefault="00A009B9" w:rsidP="00730977">
            <w:pPr>
              <w:jc w:val="center"/>
            </w:pPr>
          </w:p>
        </w:tc>
        <w:tc>
          <w:tcPr>
            <w:tcW w:w="369" w:type="dxa"/>
            <w:vAlign w:val="center"/>
          </w:tcPr>
          <w:p w:rsidR="00A009B9" w:rsidRPr="00730977" w:rsidRDefault="00A009B9" w:rsidP="00730977">
            <w:pPr>
              <w:jc w:val="center"/>
            </w:pPr>
          </w:p>
        </w:tc>
        <w:tc>
          <w:tcPr>
            <w:tcW w:w="345" w:type="dxa"/>
            <w:vAlign w:val="center"/>
          </w:tcPr>
          <w:p w:rsidR="00A009B9" w:rsidRPr="00730977" w:rsidRDefault="00A009B9" w:rsidP="00730977">
            <w:pPr>
              <w:jc w:val="center"/>
            </w:pPr>
          </w:p>
        </w:tc>
        <w:tc>
          <w:tcPr>
            <w:tcW w:w="393" w:type="dxa"/>
            <w:vAlign w:val="center"/>
          </w:tcPr>
          <w:p w:rsidR="00A009B9" w:rsidRPr="00730977" w:rsidRDefault="00A009B9" w:rsidP="00730977">
            <w:pPr>
              <w:jc w:val="center"/>
            </w:pPr>
          </w:p>
        </w:tc>
        <w:tc>
          <w:tcPr>
            <w:tcW w:w="369" w:type="dxa"/>
            <w:vAlign w:val="center"/>
          </w:tcPr>
          <w:p w:rsidR="00A009B9" w:rsidRPr="00730977" w:rsidRDefault="00A009B9" w:rsidP="00730977">
            <w:pPr>
              <w:jc w:val="center"/>
            </w:pPr>
          </w:p>
        </w:tc>
        <w:tc>
          <w:tcPr>
            <w:tcW w:w="369" w:type="dxa"/>
            <w:vAlign w:val="center"/>
          </w:tcPr>
          <w:p w:rsidR="00A009B9" w:rsidRPr="00730977" w:rsidRDefault="00A009B9" w:rsidP="00730977">
            <w:pPr>
              <w:jc w:val="center"/>
            </w:pPr>
          </w:p>
        </w:tc>
        <w:tc>
          <w:tcPr>
            <w:tcW w:w="369" w:type="dxa"/>
            <w:vAlign w:val="center"/>
          </w:tcPr>
          <w:p w:rsidR="00A009B9" w:rsidRPr="00730977" w:rsidRDefault="00A009B9" w:rsidP="00730977">
            <w:pPr>
              <w:jc w:val="center"/>
            </w:pPr>
          </w:p>
        </w:tc>
        <w:tc>
          <w:tcPr>
            <w:tcW w:w="369" w:type="dxa"/>
            <w:vAlign w:val="center"/>
          </w:tcPr>
          <w:p w:rsidR="00A009B9" w:rsidRPr="00730977" w:rsidRDefault="00A009B9" w:rsidP="00730977">
            <w:pPr>
              <w:jc w:val="center"/>
            </w:pPr>
          </w:p>
        </w:tc>
      </w:tr>
    </w:tbl>
    <w:p w:rsidR="00A009B9" w:rsidRDefault="00A009B9" w:rsidP="00541FA0">
      <w:pPr>
        <w:ind w:left="3714"/>
        <w:jc w:val="center"/>
        <w:rPr>
          <w:b/>
        </w:rPr>
      </w:pPr>
    </w:p>
    <w:p w:rsidR="00A009B9" w:rsidRPr="00F6417F" w:rsidRDefault="00A009B9" w:rsidP="00541FA0">
      <w:pPr>
        <w:ind w:left="3714"/>
        <w:jc w:val="center"/>
        <w:rPr>
          <w:b/>
        </w:rPr>
      </w:pPr>
      <w:r>
        <w:rPr>
          <w:b/>
        </w:rPr>
        <w:t>ПАО Московская Биржа</w:t>
      </w:r>
    </w:p>
    <w:p w:rsidR="00A009B9" w:rsidRPr="006819E1" w:rsidRDefault="00A009B9" w:rsidP="00541FA0">
      <w:pPr>
        <w:pBdr>
          <w:top w:val="single" w:sz="4" w:space="1" w:color="auto"/>
        </w:pBdr>
        <w:ind w:left="3714" w:right="-2"/>
        <w:jc w:val="center"/>
        <w:rPr>
          <w:sz w:val="18"/>
          <w:szCs w:val="18"/>
        </w:rPr>
      </w:pPr>
      <w:r w:rsidRPr="00F6417F">
        <w:t>(</w:t>
      </w:r>
      <w:r w:rsidRPr="006819E1">
        <w:rPr>
          <w:sz w:val="18"/>
          <w:szCs w:val="18"/>
        </w:rPr>
        <w:t>наименование биржи, допустившей биржевые облигации к торгам в процессе их размещения)</w:t>
      </w:r>
    </w:p>
    <w:p w:rsidR="00A009B9" w:rsidRPr="006819E1" w:rsidRDefault="00A009B9" w:rsidP="00435A87">
      <w:pPr>
        <w:jc w:val="right"/>
      </w:pPr>
    </w:p>
    <w:p w:rsidR="00A009B9" w:rsidRPr="006819E1" w:rsidRDefault="00A009B9" w:rsidP="00DB1F64">
      <w:pPr>
        <w:pBdr>
          <w:top w:val="single" w:sz="4" w:space="1" w:color="auto"/>
        </w:pBdr>
        <w:ind w:left="3714" w:right="-2"/>
        <w:jc w:val="center"/>
      </w:pPr>
      <w:r w:rsidRPr="006819E1">
        <w:t>(</w:t>
      </w:r>
      <w:r w:rsidRPr="006819E1">
        <w:rPr>
          <w:sz w:val="18"/>
          <w:szCs w:val="18"/>
        </w:rPr>
        <w:t>наименование должности и подпись уполномоченного лица биржи, допустившей биржевые облигации к торгам в процессе их размещения</w:t>
      </w:r>
      <w:r w:rsidRPr="006819E1">
        <w:t>)</w:t>
      </w:r>
      <w:r w:rsidRPr="006819E1">
        <w:br/>
        <w:t>(печать)</w:t>
      </w:r>
    </w:p>
    <w:p w:rsidR="00A009B9" w:rsidRPr="00E203F1" w:rsidRDefault="00A009B9" w:rsidP="00541FA0">
      <w:pPr>
        <w:pStyle w:val="2"/>
        <w:contextualSpacing/>
        <w:rPr>
          <w:sz w:val="32"/>
          <w:szCs w:val="32"/>
        </w:rPr>
      </w:pPr>
      <w:r w:rsidRPr="00E203F1">
        <w:rPr>
          <w:sz w:val="32"/>
          <w:szCs w:val="32"/>
        </w:rPr>
        <w:t xml:space="preserve">УСЛОВИЯ ВЫПУСКА </w:t>
      </w:r>
    </w:p>
    <w:p w:rsidR="00A009B9" w:rsidRPr="00E203F1" w:rsidRDefault="00A009B9" w:rsidP="00541FA0">
      <w:pPr>
        <w:pStyle w:val="2"/>
        <w:contextualSpacing/>
        <w:rPr>
          <w:sz w:val="32"/>
          <w:szCs w:val="32"/>
        </w:rPr>
      </w:pPr>
      <w:r w:rsidRPr="00E203F1">
        <w:rPr>
          <w:sz w:val="32"/>
          <w:szCs w:val="32"/>
        </w:rPr>
        <w:t xml:space="preserve">БИРЖЕВЫХ ОБЛИГАЦИЙ </w:t>
      </w:r>
    </w:p>
    <w:p w:rsidR="00A009B9" w:rsidRDefault="00A009B9" w:rsidP="00DB1F64">
      <w:pPr>
        <w:pStyle w:val="2"/>
        <w:contextualSpacing/>
        <w:rPr>
          <w:bCs/>
          <w:sz w:val="28"/>
        </w:rPr>
      </w:pPr>
      <w:r w:rsidRPr="00E203F1">
        <w:rPr>
          <w:sz w:val="32"/>
          <w:szCs w:val="32"/>
        </w:rPr>
        <w:t>В РАМКАХ ПРОГРАММЫ БИРЖЕВЫХ ОБЛИГАЦИЙ</w:t>
      </w:r>
      <w:r w:rsidRPr="00DC55B2">
        <w:rPr>
          <w:sz w:val="32"/>
          <w:szCs w:val="32"/>
        </w:rPr>
        <w:br/>
      </w:r>
    </w:p>
    <w:p w:rsidR="00A009B9" w:rsidRPr="00E203F1" w:rsidRDefault="00A009B9" w:rsidP="00DB1F64">
      <w:pPr>
        <w:pStyle w:val="2"/>
        <w:contextualSpacing/>
        <w:rPr>
          <w:bCs/>
          <w:sz w:val="28"/>
        </w:rPr>
      </w:pPr>
    </w:p>
    <w:p w:rsidR="00A009B9" w:rsidRPr="00E203F1" w:rsidRDefault="00A009B9" w:rsidP="003479F4">
      <w:pPr>
        <w:jc w:val="center"/>
        <w:rPr>
          <w:b/>
          <w:bCs/>
          <w:i/>
          <w:iCs/>
          <w:sz w:val="32"/>
          <w:szCs w:val="32"/>
        </w:rPr>
      </w:pPr>
      <w:r w:rsidRPr="00E203F1">
        <w:rPr>
          <w:b/>
          <w:bCs/>
          <w:i/>
          <w:iCs/>
          <w:sz w:val="32"/>
          <w:szCs w:val="32"/>
        </w:rPr>
        <w:t xml:space="preserve">Публичное акционерное общество </w:t>
      </w:r>
      <w:r w:rsidRPr="00DC55B2">
        <w:rPr>
          <w:b/>
          <w:bCs/>
          <w:i/>
          <w:iCs/>
          <w:sz w:val="32"/>
          <w:szCs w:val="32"/>
        </w:rPr>
        <w:br/>
      </w:r>
      <w:r w:rsidRPr="00E203F1">
        <w:rPr>
          <w:b/>
          <w:bCs/>
          <w:i/>
          <w:iCs/>
          <w:sz w:val="32"/>
          <w:szCs w:val="32"/>
        </w:rPr>
        <w:t>"Акционерная нефтяная Компания "Башнефть"</w:t>
      </w:r>
    </w:p>
    <w:p w:rsidR="00A009B9" w:rsidRPr="006819E1" w:rsidRDefault="00A009B9" w:rsidP="003479F4">
      <w:pPr>
        <w:jc w:val="center"/>
        <w:rPr>
          <w:b/>
          <w:bCs/>
          <w:i/>
          <w:iCs/>
          <w:sz w:val="28"/>
          <w:szCs w:val="28"/>
        </w:rPr>
      </w:pPr>
    </w:p>
    <w:p w:rsidR="00A009B9" w:rsidRPr="006819E1" w:rsidRDefault="00A009B9" w:rsidP="00541FA0">
      <w:pPr>
        <w:pBdr>
          <w:top w:val="single" w:sz="4" w:space="1" w:color="auto"/>
        </w:pBdr>
        <w:jc w:val="center"/>
        <w:rPr>
          <w:sz w:val="18"/>
          <w:szCs w:val="18"/>
        </w:rPr>
      </w:pPr>
      <w:r w:rsidRPr="006819E1">
        <w:rPr>
          <w:sz w:val="18"/>
          <w:szCs w:val="18"/>
        </w:rPr>
        <w:t xml:space="preserve"> (указывается полное наименование эмитента)</w:t>
      </w:r>
    </w:p>
    <w:p w:rsidR="00A009B9" w:rsidRPr="006819E1" w:rsidRDefault="00A009B9" w:rsidP="00541FA0">
      <w:pPr>
        <w:pBdr>
          <w:top w:val="single" w:sz="4" w:space="1" w:color="auto"/>
        </w:pBdr>
        <w:contextualSpacing/>
        <w:rPr>
          <w:b/>
          <w:bCs/>
          <w:i/>
          <w:iCs/>
        </w:rPr>
      </w:pPr>
    </w:p>
    <w:p w:rsidR="00A009B9" w:rsidRPr="00E203F1" w:rsidRDefault="00A009B9" w:rsidP="00541FA0">
      <w:pPr>
        <w:pBdr>
          <w:top w:val="single" w:sz="4" w:space="1" w:color="auto"/>
        </w:pBdr>
        <w:contextualSpacing/>
        <w:jc w:val="center"/>
        <w:rPr>
          <w:b/>
          <w:bCs/>
          <w:i/>
          <w:iCs/>
          <w:sz w:val="24"/>
          <w:szCs w:val="24"/>
        </w:rPr>
      </w:pPr>
      <w:r w:rsidRPr="00E203F1">
        <w:rPr>
          <w:b/>
          <w:bCs/>
          <w:i/>
          <w:iCs/>
          <w:sz w:val="24"/>
          <w:szCs w:val="24"/>
        </w:rPr>
        <w:t>биржевые облигации документарные процентные неконвертируемые на предъявителя с обязательным централизованным хранением серии 001Р-02R в количестве 10 000 000 (Десять миллионов) штук, номинальной стоимостью 1 000 (Одна тысяча) рублей каждая, со сроком погашения в 2 548-й  (Две тысячи пятьсот сорок восьмой) день с даты начала размещения биржевых облигаций, размещаемые по открытой подписке</w:t>
      </w:r>
    </w:p>
    <w:p w:rsidR="00A009B9" w:rsidRPr="00E203F1" w:rsidRDefault="00A009B9" w:rsidP="00541FA0">
      <w:pPr>
        <w:pBdr>
          <w:top w:val="single" w:sz="4" w:space="1" w:color="auto"/>
        </w:pBdr>
        <w:contextualSpacing/>
        <w:jc w:val="center"/>
        <w:rPr>
          <w:b/>
          <w:bCs/>
          <w:i/>
          <w:iCs/>
          <w:sz w:val="24"/>
          <w:szCs w:val="24"/>
        </w:rPr>
      </w:pPr>
    </w:p>
    <w:p w:rsidR="00A009B9" w:rsidRPr="00E203F1" w:rsidRDefault="00A009B9" w:rsidP="00541FA0">
      <w:pPr>
        <w:tabs>
          <w:tab w:val="right" w:pos="9923"/>
        </w:tabs>
        <w:contextualSpacing/>
        <w:jc w:val="both"/>
        <w:rPr>
          <w:b/>
          <w:i/>
          <w:sz w:val="24"/>
          <w:szCs w:val="24"/>
        </w:rPr>
      </w:pPr>
      <w:r w:rsidRPr="00E203F1">
        <w:rPr>
          <w:b/>
          <w:i/>
          <w:sz w:val="24"/>
          <w:szCs w:val="24"/>
        </w:rPr>
        <w:t>биржевые неконвертируемые документарные облигации на предъявителя с обязательным централизованным хранением, размещаемые по открытой подписке в рамках программы биржевых облигаций, c возможностью досрочного погашения по требованию их владельцев и досрочного погашения по усмотрению Эмитента, общей номинальной стоимостью всех выпусков биржевых облигаций, размещаемых в рамках программы биржевых облигаций, до 50 000 000 000 (Пятидесяти миллиардов) российских рублей включительно или эквивалента этой суммы в иностранной валюте, со сроком погашения не более, чем по истечении 25 (Двадцати пяти) лет с даты начала размещения биржевых облигаций отдельного выпуска, размещаемого в рамках программы биржевых облигаций. Программа биржевых облигаций серии 001</w:t>
      </w:r>
      <w:r w:rsidRPr="00E203F1">
        <w:rPr>
          <w:b/>
          <w:i/>
          <w:sz w:val="24"/>
          <w:szCs w:val="24"/>
          <w:lang w:val="en-US"/>
        </w:rPr>
        <w:t>P</w:t>
      </w:r>
      <w:r w:rsidRPr="00E203F1">
        <w:rPr>
          <w:b/>
          <w:i/>
          <w:sz w:val="24"/>
          <w:szCs w:val="24"/>
        </w:rPr>
        <w:t>. Срок действия Программы биржевых облигаций серии 001Р составляет 50 лет с даты присвоения ей идентификационного номера.</w:t>
      </w:r>
    </w:p>
    <w:p w:rsidR="00A009B9" w:rsidRPr="00B25E37" w:rsidRDefault="00A009B9" w:rsidP="00541FA0">
      <w:pPr>
        <w:tabs>
          <w:tab w:val="right" w:pos="9923"/>
        </w:tabs>
        <w:contextualSpacing/>
        <w:jc w:val="both"/>
        <w:rPr>
          <w:szCs w:val="22"/>
        </w:rPr>
      </w:pPr>
    </w:p>
    <w:p w:rsidR="00A009B9" w:rsidRDefault="00A009B9" w:rsidP="00AB10A7">
      <w:pPr>
        <w:pBdr>
          <w:top w:val="single" w:sz="4" w:space="1" w:color="auto"/>
        </w:pBdr>
        <w:jc w:val="center"/>
        <w:rPr>
          <w:sz w:val="18"/>
        </w:rPr>
      </w:pPr>
      <w:r w:rsidRPr="00267466">
        <w:rPr>
          <w:sz w:val="18"/>
        </w:rPr>
        <w:t>(указываются серия и иные идентификационные признаки программы облигаций)</w:t>
      </w:r>
    </w:p>
    <w:p w:rsidR="00A009B9" w:rsidRPr="006819E1" w:rsidRDefault="00A009B9" w:rsidP="00AB10A7">
      <w:pPr>
        <w:pBdr>
          <w:top w:val="single" w:sz="4" w:space="1" w:color="auto"/>
        </w:pBdr>
        <w:jc w:val="center"/>
        <w:rPr>
          <w:sz w:val="18"/>
        </w:rPr>
      </w:pPr>
    </w:p>
    <w:p w:rsidR="00A009B9" w:rsidRPr="006819E1" w:rsidRDefault="00A009B9" w:rsidP="00541FA0">
      <w:pPr>
        <w:tabs>
          <w:tab w:val="right" w:pos="9923"/>
        </w:tabs>
        <w:contextualSpacing/>
        <w:jc w:val="both"/>
        <w:rPr>
          <w:szCs w:val="22"/>
        </w:rPr>
      </w:pPr>
      <w:r w:rsidRPr="006819E1">
        <w:rPr>
          <w:b/>
          <w:bCs/>
          <w:i/>
          <w:iCs/>
          <w:szCs w:val="22"/>
        </w:rPr>
        <w:t xml:space="preserve">идентификационный номер </w:t>
      </w:r>
      <w:r w:rsidRPr="00460F0B">
        <w:rPr>
          <w:b/>
          <w:bCs/>
          <w:i/>
          <w:iCs/>
          <w:szCs w:val="22"/>
        </w:rPr>
        <w:t>4-00013-А-001Р-02Е</w:t>
      </w:r>
      <w:r w:rsidRPr="008F3653">
        <w:rPr>
          <w:b/>
          <w:bCs/>
          <w:i/>
          <w:iCs/>
          <w:szCs w:val="22"/>
        </w:rPr>
        <w:t xml:space="preserve"> от 2</w:t>
      </w:r>
      <w:r>
        <w:rPr>
          <w:b/>
          <w:bCs/>
          <w:i/>
          <w:iCs/>
          <w:szCs w:val="22"/>
        </w:rPr>
        <w:t>0</w:t>
      </w:r>
      <w:r w:rsidRPr="008F3653">
        <w:rPr>
          <w:b/>
          <w:bCs/>
          <w:i/>
          <w:iCs/>
          <w:szCs w:val="22"/>
        </w:rPr>
        <w:t>.0</w:t>
      </w:r>
      <w:r>
        <w:rPr>
          <w:b/>
          <w:bCs/>
          <w:i/>
          <w:iCs/>
          <w:szCs w:val="22"/>
        </w:rPr>
        <w:t>5</w:t>
      </w:r>
      <w:r w:rsidRPr="008F3653">
        <w:rPr>
          <w:b/>
          <w:bCs/>
          <w:i/>
          <w:iCs/>
          <w:szCs w:val="22"/>
        </w:rPr>
        <w:t>.201</w:t>
      </w:r>
      <w:r>
        <w:rPr>
          <w:b/>
          <w:bCs/>
          <w:i/>
          <w:iCs/>
          <w:szCs w:val="22"/>
        </w:rPr>
        <w:t>6</w:t>
      </w:r>
    </w:p>
    <w:p w:rsidR="00A009B9" w:rsidRPr="006819E1" w:rsidRDefault="00A009B9" w:rsidP="00AB10A7">
      <w:pPr>
        <w:pBdr>
          <w:top w:val="single" w:sz="4" w:space="1" w:color="auto"/>
        </w:pBdr>
        <w:jc w:val="center"/>
        <w:rPr>
          <w:sz w:val="18"/>
        </w:rPr>
      </w:pPr>
      <w:r w:rsidRPr="006819E1">
        <w:rPr>
          <w:sz w:val="18"/>
        </w:rPr>
        <w:t>(указываются дата присвоения и идентификационный номер,</w:t>
      </w:r>
      <w:r w:rsidRPr="006819E1">
        <w:rPr>
          <w:sz w:val="18"/>
        </w:rPr>
        <w:br/>
        <w:t>присвоенный программе облигаций)</w:t>
      </w:r>
    </w:p>
    <w:p w:rsidR="00A009B9" w:rsidRDefault="00A009B9" w:rsidP="00541FA0">
      <w:pPr>
        <w:tabs>
          <w:tab w:val="right" w:pos="9923"/>
        </w:tabs>
        <w:contextualSpacing/>
        <w:rPr>
          <w:szCs w:val="22"/>
        </w:rPr>
      </w:pPr>
    </w:p>
    <w:p w:rsidR="00A009B9" w:rsidRPr="00710650" w:rsidRDefault="00A009B9" w:rsidP="00E203F1">
      <w:pPr>
        <w:rPr>
          <w:b/>
          <w:i/>
          <w:szCs w:val="22"/>
        </w:rPr>
      </w:pPr>
      <w:r w:rsidRPr="006819E1">
        <w:rPr>
          <w:szCs w:val="22"/>
        </w:rPr>
        <w:t xml:space="preserve">утверждены решением </w:t>
      </w:r>
      <w:r>
        <w:rPr>
          <w:b/>
          <w:i/>
          <w:szCs w:val="22"/>
        </w:rPr>
        <w:t>Президента ПАО АНК «Башнефть»</w:t>
      </w:r>
      <w:r w:rsidRPr="006819E1">
        <w:rPr>
          <w:b/>
          <w:i/>
          <w:szCs w:val="22"/>
        </w:rPr>
        <w:t xml:space="preserve"> </w:t>
      </w:r>
      <w:r>
        <w:rPr>
          <w:b/>
          <w:i/>
          <w:szCs w:val="22"/>
        </w:rPr>
        <w:t>о</w:t>
      </w:r>
      <w:r w:rsidRPr="000F2D6C">
        <w:rPr>
          <w:b/>
          <w:i/>
          <w:szCs w:val="22"/>
        </w:rPr>
        <w:t>б утверждении Условий выпуска биржевых облигаций</w:t>
      </w:r>
      <w:r w:rsidRPr="00710650">
        <w:rPr>
          <w:b/>
          <w:i/>
          <w:szCs w:val="22"/>
        </w:rPr>
        <w:t xml:space="preserve"> в рамках Программы биржевых облигаций</w:t>
      </w:r>
    </w:p>
    <w:p w:rsidR="00A009B9" w:rsidRPr="006819E1" w:rsidRDefault="00A009B9" w:rsidP="00AB10A7">
      <w:pPr>
        <w:pBdr>
          <w:top w:val="single" w:sz="4" w:space="1" w:color="auto"/>
        </w:pBdr>
        <w:jc w:val="center"/>
        <w:rPr>
          <w:sz w:val="18"/>
        </w:rPr>
      </w:pPr>
      <w:r w:rsidRPr="006819E1">
        <w:rPr>
          <w:sz w:val="18"/>
        </w:rPr>
        <w:t xml:space="preserve"> (указывается орган управления эмитента, утвердивший условия выпуска облигаций в рамках программы облигаций)</w:t>
      </w:r>
    </w:p>
    <w:p w:rsidR="00A009B9" w:rsidRPr="006819E1" w:rsidRDefault="00A009B9" w:rsidP="008D003C">
      <w:pPr>
        <w:contextualSpacing/>
        <w:rPr>
          <w:szCs w:val="22"/>
        </w:rPr>
      </w:pPr>
    </w:p>
    <w:p w:rsidR="00A009B9" w:rsidRPr="006819E1" w:rsidRDefault="00A009B9" w:rsidP="00667EC7">
      <w:pPr>
        <w:tabs>
          <w:tab w:val="left" w:pos="1287"/>
          <w:tab w:val="left" w:pos="1684"/>
          <w:tab w:val="left" w:pos="1911"/>
          <w:tab w:val="left" w:pos="3329"/>
          <w:tab w:val="left" w:pos="3726"/>
          <w:tab w:val="left" w:pos="4123"/>
          <w:tab w:val="left" w:pos="5595"/>
          <w:tab w:val="left" w:pos="5992"/>
          <w:tab w:val="left" w:pos="6219"/>
          <w:tab w:val="left" w:pos="7637"/>
          <w:tab w:val="left" w:pos="8034"/>
          <w:tab w:val="left" w:pos="8431"/>
        </w:tabs>
        <w:rPr>
          <w:szCs w:val="22"/>
        </w:rPr>
      </w:pPr>
      <w:r w:rsidRPr="004E0F0B">
        <w:rPr>
          <w:szCs w:val="22"/>
        </w:rPr>
        <w:t>принятым “</w:t>
      </w:r>
      <w:smartTag w:uri="urn:schemas-microsoft-com:office:smarttags" w:element="metricconverter">
        <w:smartTagPr>
          <w:attr w:name="ProductID" w:val="15”"/>
        </w:smartTagPr>
        <w:r w:rsidRPr="00075BC8">
          <w:rPr>
            <w:szCs w:val="22"/>
          </w:rPr>
          <w:t>15</w:t>
        </w:r>
        <w:r w:rsidRPr="004E0F0B">
          <w:rPr>
            <w:szCs w:val="22"/>
          </w:rPr>
          <w:t>”</w:t>
        </w:r>
      </w:smartTag>
      <w:r w:rsidRPr="004E0F0B">
        <w:rPr>
          <w:szCs w:val="22"/>
        </w:rPr>
        <w:t xml:space="preserve"> декабря </w:t>
      </w:r>
      <w:smartTag w:uri="urn:schemas-microsoft-com:office:smarttags" w:element="metricconverter">
        <w:smartTagPr>
          <w:attr w:name="ProductID" w:val="2016 г"/>
        </w:smartTagPr>
        <w:r w:rsidRPr="004E0F0B">
          <w:rPr>
            <w:szCs w:val="22"/>
          </w:rPr>
          <w:t>2016 г</w:t>
        </w:r>
      </w:smartTag>
      <w:r w:rsidRPr="004E0F0B">
        <w:rPr>
          <w:szCs w:val="22"/>
        </w:rPr>
        <w:t>., приказ от “</w:t>
      </w:r>
      <w:smartTag w:uri="urn:schemas-microsoft-com:office:smarttags" w:element="metricconverter">
        <w:smartTagPr>
          <w:attr w:name="ProductID" w:val="15”"/>
        </w:smartTagPr>
        <w:r w:rsidRPr="00075BC8">
          <w:rPr>
            <w:szCs w:val="22"/>
          </w:rPr>
          <w:t>15</w:t>
        </w:r>
        <w:r w:rsidRPr="004E0F0B">
          <w:rPr>
            <w:szCs w:val="22"/>
          </w:rPr>
          <w:t>”</w:t>
        </w:r>
      </w:smartTag>
      <w:r w:rsidRPr="004E0F0B">
        <w:rPr>
          <w:szCs w:val="22"/>
        </w:rPr>
        <w:t xml:space="preserve"> декабря </w:t>
      </w:r>
      <w:smartTag w:uri="urn:schemas-microsoft-com:office:smarttags" w:element="metricconverter">
        <w:smartTagPr>
          <w:attr w:name="ProductID" w:val="105066, г"/>
        </w:smartTagPr>
        <w:r w:rsidRPr="004E0F0B">
          <w:rPr>
            <w:szCs w:val="22"/>
          </w:rPr>
          <w:t xml:space="preserve">2016 </w:t>
        </w:r>
        <w:r w:rsidRPr="004E0F0B">
          <w:t>г</w:t>
        </w:r>
      </w:smartTag>
      <w:r w:rsidRPr="004E0F0B">
        <w:t xml:space="preserve">. № </w:t>
      </w:r>
      <w:r w:rsidRPr="00075BC8">
        <w:t>1110</w:t>
      </w:r>
      <w:r w:rsidRPr="004E0F0B">
        <w:t>,</w:t>
      </w:r>
    </w:p>
    <w:p w:rsidR="00A009B9" w:rsidRPr="006819E1" w:rsidRDefault="00A009B9" w:rsidP="00DB1F64"/>
    <w:p w:rsidR="00A009B9" w:rsidRPr="006819E1" w:rsidRDefault="00A009B9" w:rsidP="00667EC7">
      <w:pPr>
        <w:jc w:val="both"/>
        <w:rPr>
          <w:sz w:val="18"/>
        </w:rPr>
      </w:pPr>
      <w:r w:rsidRPr="006819E1">
        <w:rPr>
          <w:szCs w:val="22"/>
        </w:rPr>
        <w:lastRenderedPageBreak/>
        <w:t xml:space="preserve">на основании решения </w:t>
      </w:r>
      <w:r w:rsidRPr="006819E1">
        <w:rPr>
          <w:b/>
          <w:i/>
          <w:szCs w:val="22"/>
        </w:rPr>
        <w:t xml:space="preserve">об утверждении Программы биржевых облигаций </w:t>
      </w:r>
      <w:r>
        <w:rPr>
          <w:b/>
          <w:i/>
          <w:szCs w:val="22"/>
        </w:rPr>
        <w:t>серии 001Р</w:t>
      </w:r>
      <w:r w:rsidRPr="006819E1">
        <w:rPr>
          <w:b/>
          <w:i/>
          <w:szCs w:val="22"/>
        </w:rPr>
        <w:t xml:space="preserve"> </w:t>
      </w:r>
      <w:r>
        <w:rPr>
          <w:b/>
          <w:i/>
          <w:szCs w:val="22"/>
        </w:rPr>
        <w:br/>
      </w:r>
      <w:r w:rsidRPr="006819E1">
        <w:rPr>
          <w:sz w:val="18"/>
        </w:rPr>
        <w:t>(указывается соответствующее решение об утверждении программы облигаций)</w:t>
      </w:r>
    </w:p>
    <w:tbl>
      <w:tblPr>
        <w:tblW w:w="9951" w:type="dxa"/>
        <w:tblLayout w:type="fixed"/>
        <w:tblCellMar>
          <w:left w:w="28" w:type="dxa"/>
          <w:right w:w="28" w:type="dxa"/>
        </w:tblCellMar>
        <w:tblLook w:val="0000" w:firstRow="0" w:lastRow="0" w:firstColumn="0" w:lastColumn="0" w:noHBand="0" w:noVBand="0"/>
      </w:tblPr>
      <w:tblGrid>
        <w:gridCol w:w="1191"/>
        <w:gridCol w:w="5585"/>
        <w:gridCol w:w="227"/>
        <w:gridCol w:w="397"/>
        <w:gridCol w:w="227"/>
        <w:gridCol w:w="1247"/>
        <w:gridCol w:w="397"/>
        <w:gridCol w:w="369"/>
        <w:gridCol w:w="311"/>
      </w:tblGrid>
      <w:tr w:rsidR="00A009B9" w:rsidRPr="006819E1" w:rsidTr="008F3653">
        <w:tc>
          <w:tcPr>
            <w:tcW w:w="1191" w:type="dxa"/>
            <w:vAlign w:val="bottom"/>
          </w:tcPr>
          <w:p w:rsidR="00A009B9" w:rsidRPr="006819E1" w:rsidRDefault="00A009B9" w:rsidP="008D003C">
            <w:pPr>
              <w:keepNext/>
              <w:contextualSpacing/>
              <w:rPr>
                <w:szCs w:val="22"/>
              </w:rPr>
            </w:pPr>
          </w:p>
          <w:p w:rsidR="00A009B9" w:rsidRPr="006819E1" w:rsidRDefault="00A009B9" w:rsidP="008D003C">
            <w:pPr>
              <w:keepNext/>
              <w:contextualSpacing/>
              <w:rPr>
                <w:szCs w:val="22"/>
              </w:rPr>
            </w:pPr>
            <w:r w:rsidRPr="006819E1">
              <w:rPr>
                <w:szCs w:val="22"/>
              </w:rPr>
              <w:t>принятого</w:t>
            </w:r>
          </w:p>
        </w:tc>
        <w:tc>
          <w:tcPr>
            <w:tcW w:w="5585" w:type="dxa"/>
            <w:vAlign w:val="bottom"/>
          </w:tcPr>
          <w:p w:rsidR="00A009B9" w:rsidRPr="006819E1" w:rsidRDefault="00A009B9" w:rsidP="008F3653">
            <w:pPr>
              <w:rPr>
                <w:b/>
                <w:bCs/>
                <w:i/>
                <w:iCs/>
              </w:rPr>
            </w:pPr>
            <w:r>
              <w:rPr>
                <w:b/>
                <w:bCs/>
                <w:i/>
                <w:iCs/>
              </w:rPr>
              <w:t>Советом</w:t>
            </w:r>
            <w:r w:rsidRPr="008F3653">
              <w:rPr>
                <w:b/>
                <w:bCs/>
                <w:i/>
                <w:iCs/>
              </w:rPr>
              <w:t xml:space="preserve"> директоров</w:t>
            </w:r>
            <w:r w:rsidRPr="00557F5C">
              <w:rPr>
                <w:b/>
                <w:bCs/>
                <w:i/>
                <w:iCs/>
              </w:rPr>
              <w:t xml:space="preserve"> </w:t>
            </w:r>
            <w:r>
              <w:rPr>
                <w:b/>
                <w:bCs/>
                <w:i/>
                <w:iCs/>
              </w:rPr>
              <w:t>ПАО АНК «Башнефть»</w:t>
            </w:r>
          </w:p>
        </w:tc>
        <w:tc>
          <w:tcPr>
            <w:tcW w:w="227" w:type="dxa"/>
            <w:vAlign w:val="bottom"/>
          </w:tcPr>
          <w:p w:rsidR="00A009B9" w:rsidRPr="006819E1" w:rsidRDefault="00A009B9" w:rsidP="008D003C">
            <w:pPr>
              <w:keepNext/>
              <w:contextualSpacing/>
              <w:jc w:val="right"/>
              <w:rPr>
                <w:szCs w:val="22"/>
              </w:rPr>
            </w:pPr>
            <w:r w:rsidRPr="006819E1">
              <w:rPr>
                <w:szCs w:val="22"/>
              </w:rPr>
              <w:t>“</w:t>
            </w:r>
          </w:p>
        </w:tc>
        <w:tc>
          <w:tcPr>
            <w:tcW w:w="397" w:type="dxa"/>
            <w:vAlign w:val="bottom"/>
          </w:tcPr>
          <w:p w:rsidR="00A009B9" w:rsidRPr="008F3653" w:rsidRDefault="00A009B9" w:rsidP="005D5291">
            <w:r>
              <w:t>31</w:t>
            </w:r>
          </w:p>
        </w:tc>
        <w:tc>
          <w:tcPr>
            <w:tcW w:w="227" w:type="dxa"/>
            <w:vAlign w:val="bottom"/>
          </w:tcPr>
          <w:p w:rsidR="00A009B9" w:rsidRPr="00C83EC7" w:rsidRDefault="00A009B9" w:rsidP="005D5291">
            <w:r w:rsidRPr="006819E1">
              <w:rPr>
                <w:szCs w:val="22"/>
              </w:rPr>
              <w:t>”</w:t>
            </w:r>
          </w:p>
        </w:tc>
        <w:tc>
          <w:tcPr>
            <w:tcW w:w="1247" w:type="dxa"/>
            <w:vAlign w:val="bottom"/>
          </w:tcPr>
          <w:p w:rsidR="00A009B9" w:rsidRPr="001B7073" w:rsidRDefault="00A009B9" w:rsidP="005D5291">
            <w:r>
              <w:t>марта</w:t>
            </w:r>
          </w:p>
        </w:tc>
        <w:tc>
          <w:tcPr>
            <w:tcW w:w="397" w:type="dxa"/>
            <w:vAlign w:val="bottom"/>
          </w:tcPr>
          <w:p w:rsidR="00A009B9" w:rsidRPr="006819E1" w:rsidRDefault="00A009B9" w:rsidP="008D003C">
            <w:pPr>
              <w:keepNext/>
              <w:contextualSpacing/>
              <w:jc w:val="right"/>
              <w:rPr>
                <w:szCs w:val="22"/>
              </w:rPr>
            </w:pPr>
            <w:r w:rsidRPr="006819E1">
              <w:rPr>
                <w:szCs w:val="22"/>
              </w:rPr>
              <w:t>20</w:t>
            </w:r>
          </w:p>
        </w:tc>
        <w:tc>
          <w:tcPr>
            <w:tcW w:w="369" w:type="dxa"/>
            <w:vAlign w:val="bottom"/>
          </w:tcPr>
          <w:p w:rsidR="00A009B9" w:rsidRPr="006819E1" w:rsidRDefault="00A009B9" w:rsidP="00460F0B">
            <w:pPr>
              <w:keepNext/>
              <w:contextualSpacing/>
              <w:rPr>
                <w:szCs w:val="22"/>
              </w:rPr>
            </w:pPr>
            <w:r w:rsidRPr="006819E1">
              <w:rPr>
                <w:szCs w:val="22"/>
              </w:rPr>
              <w:t>1</w:t>
            </w:r>
            <w:r>
              <w:rPr>
                <w:szCs w:val="22"/>
              </w:rPr>
              <w:t>6</w:t>
            </w:r>
          </w:p>
        </w:tc>
        <w:tc>
          <w:tcPr>
            <w:tcW w:w="311" w:type="dxa"/>
            <w:vAlign w:val="bottom"/>
          </w:tcPr>
          <w:p w:rsidR="00A009B9" w:rsidRPr="006819E1" w:rsidRDefault="00A009B9" w:rsidP="00DB1F64">
            <w:r w:rsidRPr="006819E1">
              <w:t>г.,</w:t>
            </w:r>
          </w:p>
        </w:tc>
      </w:tr>
    </w:tbl>
    <w:p w:rsidR="00A009B9" w:rsidRPr="006819E1" w:rsidRDefault="00A009B9" w:rsidP="00AB10A7">
      <w:pPr>
        <w:pBdr>
          <w:top w:val="single" w:sz="4" w:space="1" w:color="auto"/>
        </w:pBdr>
        <w:jc w:val="center"/>
        <w:rPr>
          <w:sz w:val="18"/>
        </w:rPr>
      </w:pPr>
      <w:r w:rsidRPr="006819E1">
        <w:rPr>
          <w:sz w:val="18"/>
        </w:rPr>
        <w:t>(указывается орган управления эмитента, принявший решение об утверждении программы облигаций)</w:t>
      </w:r>
    </w:p>
    <w:tbl>
      <w:tblPr>
        <w:tblW w:w="0" w:type="auto"/>
        <w:tblLayout w:type="fixed"/>
        <w:tblCellMar>
          <w:left w:w="28" w:type="dxa"/>
          <w:right w:w="28" w:type="dxa"/>
        </w:tblCellMar>
        <w:tblLook w:val="0000" w:firstRow="0" w:lastRow="0" w:firstColumn="0" w:lastColumn="0" w:noHBand="0" w:noVBand="0"/>
      </w:tblPr>
      <w:tblGrid>
        <w:gridCol w:w="1474"/>
        <w:gridCol w:w="397"/>
        <w:gridCol w:w="227"/>
        <w:gridCol w:w="1247"/>
        <w:gridCol w:w="369"/>
        <w:gridCol w:w="369"/>
        <w:gridCol w:w="646"/>
        <w:gridCol w:w="1021"/>
        <w:gridCol w:w="284"/>
      </w:tblGrid>
      <w:tr w:rsidR="00A009B9" w:rsidRPr="006819E1" w:rsidTr="008D003C">
        <w:tc>
          <w:tcPr>
            <w:tcW w:w="1474" w:type="dxa"/>
            <w:tcBorders>
              <w:top w:val="nil"/>
              <w:left w:val="nil"/>
              <w:bottom w:val="nil"/>
              <w:right w:val="nil"/>
            </w:tcBorders>
            <w:vAlign w:val="bottom"/>
          </w:tcPr>
          <w:p w:rsidR="00A009B9" w:rsidRPr="006819E1" w:rsidRDefault="00A009B9" w:rsidP="008D003C">
            <w:pPr>
              <w:contextualSpacing/>
              <w:rPr>
                <w:szCs w:val="22"/>
              </w:rPr>
            </w:pPr>
          </w:p>
          <w:p w:rsidR="00A009B9" w:rsidRPr="006819E1" w:rsidRDefault="00A009B9" w:rsidP="008D003C">
            <w:pPr>
              <w:contextualSpacing/>
              <w:rPr>
                <w:szCs w:val="22"/>
              </w:rPr>
            </w:pPr>
            <w:r w:rsidRPr="006819E1">
              <w:rPr>
                <w:szCs w:val="22"/>
              </w:rPr>
              <w:t>протокол от “</w:t>
            </w:r>
          </w:p>
        </w:tc>
        <w:tc>
          <w:tcPr>
            <w:tcW w:w="397" w:type="dxa"/>
            <w:tcBorders>
              <w:top w:val="nil"/>
              <w:left w:val="nil"/>
              <w:bottom w:val="single" w:sz="4" w:space="0" w:color="auto"/>
              <w:right w:val="nil"/>
            </w:tcBorders>
            <w:vAlign w:val="bottom"/>
          </w:tcPr>
          <w:p w:rsidR="00A009B9" w:rsidRPr="006819E1" w:rsidRDefault="00A009B9" w:rsidP="008D003C">
            <w:pPr>
              <w:keepNext/>
              <w:contextualSpacing/>
              <w:jc w:val="center"/>
              <w:rPr>
                <w:szCs w:val="22"/>
              </w:rPr>
            </w:pPr>
            <w:r>
              <w:rPr>
                <w:szCs w:val="22"/>
              </w:rPr>
              <w:t>31</w:t>
            </w:r>
          </w:p>
        </w:tc>
        <w:tc>
          <w:tcPr>
            <w:tcW w:w="227" w:type="dxa"/>
            <w:tcBorders>
              <w:top w:val="nil"/>
              <w:left w:val="nil"/>
              <w:bottom w:val="nil"/>
              <w:right w:val="nil"/>
            </w:tcBorders>
            <w:vAlign w:val="bottom"/>
          </w:tcPr>
          <w:p w:rsidR="00A009B9" w:rsidRPr="006819E1" w:rsidRDefault="00A009B9" w:rsidP="008D003C">
            <w:pPr>
              <w:keepNext/>
              <w:contextualSpacing/>
              <w:rPr>
                <w:szCs w:val="22"/>
              </w:rPr>
            </w:pPr>
            <w:r w:rsidRPr="006819E1">
              <w:rPr>
                <w:szCs w:val="22"/>
              </w:rPr>
              <w:t>”</w:t>
            </w:r>
          </w:p>
        </w:tc>
        <w:tc>
          <w:tcPr>
            <w:tcW w:w="1247" w:type="dxa"/>
            <w:tcBorders>
              <w:top w:val="nil"/>
              <w:left w:val="nil"/>
              <w:bottom w:val="single" w:sz="4" w:space="0" w:color="auto"/>
              <w:right w:val="nil"/>
            </w:tcBorders>
            <w:vAlign w:val="bottom"/>
          </w:tcPr>
          <w:p w:rsidR="00A009B9" w:rsidRPr="006819E1" w:rsidRDefault="00A009B9" w:rsidP="008D003C">
            <w:pPr>
              <w:keepNext/>
              <w:contextualSpacing/>
              <w:jc w:val="center"/>
              <w:rPr>
                <w:szCs w:val="22"/>
              </w:rPr>
            </w:pPr>
            <w:r>
              <w:rPr>
                <w:szCs w:val="22"/>
              </w:rPr>
              <w:t>марта</w:t>
            </w:r>
          </w:p>
        </w:tc>
        <w:tc>
          <w:tcPr>
            <w:tcW w:w="369" w:type="dxa"/>
            <w:tcBorders>
              <w:top w:val="nil"/>
              <w:left w:val="nil"/>
              <w:bottom w:val="nil"/>
              <w:right w:val="nil"/>
            </w:tcBorders>
            <w:vAlign w:val="bottom"/>
          </w:tcPr>
          <w:p w:rsidR="00A009B9" w:rsidRPr="006819E1" w:rsidRDefault="00A009B9" w:rsidP="008D003C">
            <w:pPr>
              <w:keepNext/>
              <w:contextualSpacing/>
              <w:jc w:val="right"/>
              <w:rPr>
                <w:szCs w:val="22"/>
              </w:rPr>
            </w:pPr>
            <w:r w:rsidRPr="006819E1">
              <w:rPr>
                <w:szCs w:val="22"/>
              </w:rPr>
              <w:t>20</w:t>
            </w:r>
          </w:p>
        </w:tc>
        <w:tc>
          <w:tcPr>
            <w:tcW w:w="369" w:type="dxa"/>
            <w:tcBorders>
              <w:top w:val="nil"/>
              <w:left w:val="nil"/>
              <w:bottom w:val="single" w:sz="4" w:space="0" w:color="auto"/>
              <w:right w:val="nil"/>
            </w:tcBorders>
            <w:vAlign w:val="bottom"/>
          </w:tcPr>
          <w:p w:rsidR="00A009B9" w:rsidRPr="006819E1" w:rsidRDefault="00A009B9" w:rsidP="00460F0B">
            <w:pPr>
              <w:keepNext/>
              <w:contextualSpacing/>
              <w:rPr>
                <w:szCs w:val="22"/>
              </w:rPr>
            </w:pPr>
            <w:r w:rsidRPr="006819E1">
              <w:rPr>
                <w:szCs w:val="22"/>
              </w:rPr>
              <w:t>1</w:t>
            </w:r>
            <w:r>
              <w:rPr>
                <w:szCs w:val="22"/>
              </w:rPr>
              <w:t>6</w:t>
            </w:r>
          </w:p>
        </w:tc>
        <w:tc>
          <w:tcPr>
            <w:tcW w:w="646" w:type="dxa"/>
            <w:tcBorders>
              <w:top w:val="nil"/>
              <w:left w:val="nil"/>
              <w:bottom w:val="nil"/>
              <w:right w:val="nil"/>
            </w:tcBorders>
            <w:vAlign w:val="bottom"/>
          </w:tcPr>
          <w:p w:rsidR="00A009B9" w:rsidRPr="006819E1" w:rsidRDefault="00A009B9" w:rsidP="00DB1F64">
            <w:r w:rsidRPr="006819E1">
              <w:t>г. №</w:t>
            </w:r>
          </w:p>
        </w:tc>
        <w:tc>
          <w:tcPr>
            <w:tcW w:w="1021" w:type="dxa"/>
            <w:tcBorders>
              <w:top w:val="nil"/>
              <w:left w:val="nil"/>
              <w:bottom w:val="single" w:sz="4" w:space="0" w:color="auto"/>
              <w:right w:val="nil"/>
            </w:tcBorders>
            <w:vAlign w:val="bottom"/>
          </w:tcPr>
          <w:p w:rsidR="00A009B9" w:rsidRPr="006819E1" w:rsidRDefault="00A009B9" w:rsidP="008D003C">
            <w:pPr>
              <w:contextualSpacing/>
              <w:jc w:val="center"/>
              <w:rPr>
                <w:szCs w:val="22"/>
              </w:rPr>
            </w:pPr>
            <w:r>
              <w:rPr>
                <w:szCs w:val="22"/>
              </w:rPr>
              <w:t>04-2016</w:t>
            </w:r>
          </w:p>
        </w:tc>
        <w:tc>
          <w:tcPr>
            <w:tcW w:w="284" w:type="dxa"/>
            <w:tcBorders>
              <w:top w:val="nil"/>
              <w:left w:val="nil"/>
              <w:bottom w:val="nil"/>
              <w:right w:val="nil"/>
            </w:tcBorders>
            <w:vAlign w:val="bottom"/>
          </w:tcPr>
          <w:p w:rsidR="00A009B9" w:rsidRPr="006819E1" w:rsidRDefault="00A009B9" w:rsidP="008D003C">
            <w:pPr>
              <w:contextualSpacing/>
              <w:rPr>
                <w:szCs w:val="22"/>
              </w:rPr>
            </w:pPr>
            <w:r w:rsidRPr="006819E1">
              <w:rPr>
                <w:szCs w:val="22"/>
              </w:rPr>
              <w:t>.</w:t>
            </w:r>
          </w:p>
        </w:tc>
      </w:tr>
    </w:tbl>
    <w:p w:rsidR="00A009B9" w:rsidRPr="006819E1" w:rsidRDefault="00A009B9" w:rsidP="00541FA0">
      <w:pPr>
        <w:contextualSpacing/>
        <w:rPr>
          <w:lang w:val="en-US"/>
        </w:rPr>
      </w:pPr>
    </w:p>
    <w:p w:rsidR="00A009B9" w:rsidRPr="006819E1" w:rsidRDefault="00A009B9" w:rsidP="00556C1F">
      <w:pPr>
        <w:jc w:val="both"/>
        <w:rPr>
          <w:szCs w:val="22"/>
        </w:rPr>
      </w:pPr>
      <w:r w:rsidRPr="006819E1">
        <w:rPr>
          <w:szCs w:val="22"/>
        </w:rPr>
        <w:t>Место нахождения эмитента и контактные телефоны:</w:t>
      </w:r>
    </w:p>
    <w:p w:rsidR="00A009B9" w:rsidRDefault="00A009B9" w:rsidP="00F90568">
      <w:pPr>
        <w:rPr>
          <w:b/>
          <w:i/>
        </w:rPr>
      </w:pPr>
      <w:r w:rsidRPr="00B25E37">
        <w:rPr>
          <w:b/>
          <w:i/>
        </w:rPr>
        <w:t>450077, Российская Федерация, Республика Башкортостан, г. Уфа, ул. Карла Маркса, д. 30, к. 1</w:t>
      </w:r>
    </w:p>
    <w:p w:rsidR="00A009B9" w:rsidRDefault="00A009B9" w:rsidP="00541FA0">
      <w:pPr>
        <w:rPr>
          <w:b/>
          <w:i/>
          <w:szCs w:val="22"/>
        </w:rPr>
      </w:pPr>
      <w:r w:rsidRPr="00B46EE8">
        <w:rPr>
          <w:szCs w:val="22"/>
        </w:rPr>
        <w:t xml:space="preserve">Телефон: </w:t>
      </w:r>
      <w:r w:rsidRPr="00B25E37">
        <w:rPr>
          <w:b/>
          <w:i/>
          <w:szCs w:val="22"/>
        </w:rPr>
        <w:t xml:space="preserve">+7 (347) 261-61-61, +7 (495) 228-15-96; </w:t>
      </w:r>
      <w:r w:rsidRPr="00B25E37">
        <w:rPr>
          <w:szCs w:val="22"/>
        </w:rPr>
        <w:t>факс:</w:t>
      </w:r>
      <w:r w:rsidRPr="00B25E37">
        <w:rPr>
          <w:b/>
          <w:i/>
          <w:szCs w:val="22"/>
        </w:rPr>
        <w:t xml:space="preserve"> +7 (347) 261-62-62, +7 (495) 228-15-97</w:t>
      </w:r>
    </w:p>
    <w:p w:rsidR="00A009B9" w:rsidRPr="006819E1" w:rsidRDefault="00A009B9" w:rsidP="00541FA0">
      <w:pPr>
        <w:rPr>
          <w:szCs w:val="22"/>
        </w:rPr>
      </w:pP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A009B9" w:rsidRPr="001B42CA" w:rsidTr="008F3653">
        <w:tc>
          <w:tcPr>
            <w:tcW w:w="9979" w:type="dxa"/>
            <w:gridSpan w:val="12"/>
            <w:tcBorders>
              <w:top w:val="single" w:sz="4" w:space="0" w:color="auto"/>
              <w:left w:val="single" w:sz="4" w:space="0" w:color="auto"/>
              <w:bottom w:val="nil"/>
              <w:right w:val="single" w:sz="4" w:space="0" w:color="auto"/>
            </w:tcBorders>
            <w:vAlign w:val="bottom"/>
          </w:tcPr>
          <w:p w:rsidR="00A009B9" w:rsidRPr="001B42CA" w:rsidRDefault="00A009B9" w:rsidP="008F3653">
            <w:pPr>
              <w:rPr>
                <w:sz w:val="24"/>
                <w:szCs w:val="24"/>
              </w:rPr>
            </w:pPr>
          </w:p>
        </w:tc>
      </w:tr>
      <w:tr w:rsidR="00A009B9" w:rsidRPr="001B42CA" w:rsidTr="008F3653">
        <w:tc>
          <w:tcPr>
            <w:tcW w:w="170" w:type="dxa"/>
            <w:tcBorders>
              <w:top w:val="nil"/>
              <w:left w:val="single" w:sz="4" w:space="0" w:color="auto"/>
              <w:bottom w:val="nil"/>
              <w:right w:val="nil"/>
            </w:tcBorders>
            <w:vAlign w:val="bottom"/>
          </w:tcPr>
          <w:p w:rsidR="00A009B9" w:rsidRPr="001B42CA" w:rsidRDefault="00A009B9" w:rsidP="008F3653">
            <w:pPr>
              <w:rPr>
                <w:sz w:val="24"/>
                <w:szCs w:val="24"/>
              </w:rPr>
            </w:pPr>
          </w:p>
        </w:tc>
        <w:tc>
          <w:tcPr>
            <w:tcW w:w="5387" w:type="dxa"/>
            <w:gridSpan w:val="7"/>
            <w:tcBorders>
              <w:top w:val="nil"/>
              <w:left w:val="nil"/>
              <w:bottom w:val="nil"/>
              <w:right w:val="nil"/>
            </w:tcBorders>
            <w:vAlign w:val="bottom"/>
          </w:tcPr>
          <w:p w:rsidR="00A009B9" w:rsidRPr="001B42CA" w:rsidRDefault="00A009B9" w:rsidP="008F3653">
            <w:pPr>
              <w:rPr>
                <w:sz w:val="24"/>
                <w:szCs w:val="24"/>
              </w:rPr>
            </w:pPr>
            <w:r w:rsidRPr="00B25E37">
              <w:rPr>
                <w:b/>
                <w:i/>
                <w:szCs w:val="22"/>
              </w:rPr>
              <w:t>Президент Публичного акционерного общества «Акционерная нефтяная Компания «Башнефть»</w:t>
            </w:r>
          </w:p>
        </w:tc>
        <w:tc>
          <w:tcPr>
            <w:tcW w:w="1531" w:type="dxa"/>
            <w:tcBorders>
              <w:top w:val="nil"/>
              <w:left w:val="nil"/>
              <w:bottom w:val="single" w:sz="4" w:space="0" w:color="auto"/>
              <w:right w:val="nil"/>
            </w:tcBorders>
            <w:vAlign w:val="bottom"/>
          </w:tcPr>
          <w:p w:rsidR="00A009B9" w:rsidRPr="001B42CA" w:rsidRDefault="00A009B9" w:rsidP="008F3653">
            <w:pPr>
              <w:jc w:val="center"/>
              <w:rPr>
                <w:sz w:val="24"/>
                <w:szCs w:val="24"/>
              </w:rPr>
            </w:pPr>
          </w:p>
        </w:tc>
        <w:tc>
          <w:tcPr>
            <w:tcW w:w="170" w:type="dxa"/>
            <w:tcBorders>
              <w:top w:val="nil"/>
              <w:left w:val="nil"/>
              <w:bottom w:val="nil"/>
              <w:right w:val="nil"/>
            </w:tcBorders>
            <w:vAlign w:val="bottom"/>
          </w:tcPr>
          <w:p w:rsidR="00A009B9" w:rsidRPr="001B42CA" w:rsidRDefault="00A009B9" w:rsidP="008F3653">
            <w:pPr>
              <w:rPr>
                <w:sz w:val="24"/>
                <w:szCs w:val="24"/>
              </w:rPr>
            </w:pPr>
          </w:p>
        </w:tc>
        <w:tc>
          <w:tcPr>
            <w:tcW w:w="2551" w:type="dxa"/>
            <w:tcBorders>
              <w:top w:val="nil"/>
              <w:left w:val="nil"/>
              <w:bottom w:val="single" w:sz="4" w:space="0" w:color="auto"/>
              <w:right w:val="nil"/>
            </w:tcBorders>
            <w:vAlign w:val="bottom"/>
          </w:tcPr>
          <w:p w:rsidR="00A009B9" w:rsidRPr="001B42CA" w:rsidRDefault="00A009B9" w:rsidP="00B25E37">
            <w:pPr>
              <w:jc w:val="center"/>
              <w:rPr>
                <w:szCs w:val="22"/>
              </w:rPr>
            </w:pPr>
            <w:r w:rsidRPr="00B25E37">
              <w:rPr>
                <w:b/>
                <w:bCs/>
                <w:i/>
                <w:szCs w:val="22"/>
              </w:rPr>
              <w:t>Шишкин А</w:t>
            </w:r>
            <w:r>
              <w:rPr>
                <w:b/>
                <w:bCs/>
                <w:i/>
                <w:szCs w:val="22"/>
              </w:rPr>
              <w:t>.</w:t>
            </w:r>
            <w:r w:rsidRPr="00B25E37">
              <w:rPr>
                <w:b/>
                <w:bCs/>
                <w:i/>
                <w:szCs w:val="22"/>
              </w:rPr>
              <w:t>Н</w:t>
            </w:r>
            <w:r>
              <w:rPr>
                <w:b/>
                <w:bCs/>
                <w:i/>
                <w:szCs w:val="22"/>
              </w:rPr>
              <w:t>.</w:t>
            </w:r>
          </w:p>
        </w:tc>
        <w:tc>
          <w:tcPr>
            <w:tcW w:w="170" w:type="dxa"/>
            <w:tcBorders>
              <w:top w:val="nil"/>
              <w:left w:val="nil"/>
              <w:bottom w:val="nil"/>
              <w:right w:val="single" w:sz="4" w:space="0" w:color="auto"/>
            </w:tcBorders>
            <w:vAlign w:val="bottom"/>
          </w:tcPr>
          <w:p w:rsidR="00A009B9" w:rsidRPr="001B42CA" w:rsidRDefault="00A009B9" w:rsidP="008F3653">
            <w:pPr>
              <w:rPr>
                <w:sz w:val="24"/>
                <w:szCs w:val="24"/>
              </w:rPr>
            </w:pPr>
          </w:p>
        </w:tc>
      </w:tr>
      <w:tr w:rsidR="00A009B9" w:rsidRPr="001B42CA" w:rsidTr="008F3653">
        <w:tc>
          <w:tcPr>
            <w:tcW w:w="170" w:type="dxa"/>
            <w:tcBorders>
              <w:top w:val="nil"/>
              <w:left w:val="single" w:sz="4" w:space="0" w:color="auto"/>
              <w:bottom w:val="nil"/>
              <w:right w:val="nil"/>
            </w:tcBorders>
          </w:tcPr>
          <w:p w:rsidR="00A009B9" w:rsidRPr="001B42CA" w:rsidRDefault="00A009B9" w:rsidP="008F3653"/>
        </w:tc>
        <w:tc>
          <w:tcPr>
            <w:tcW w:w="5387" w:type="dxa"/>
            <w:gridSpan w:val="7"/>
            <w:tcBorders>
              <w:top w:val="nil"/>
              <w:left w:val="nil"/>
              <w:bottom w:val="nil"/>
              <w:right w:val="nil"/>
            </w:tcBorders>
          </w:tcPr>
          <w:p w:rsidR="00A009B9" w:rsidRPr="001B42CA" w:rsidRDefault="00A009B9" w:rsidP="008F3653"/>
        </w:tc>
        <w:tc>
          <w:tcPr>
            <w:tcW w:w="1531" w:type="dxa"/>
            <w:tcBorders>
              <w:top w:val="nil"/>
              <w:left w:val="nil"/>
              <w:bottom w:val="nil"/>
              <w:right w:val="nil"/>
            </w:tcBorders>
          </w:tcPr>
          <w:p w:rsidR="00A009B9" w:rsidRPr="001B42CA" w:rsidRDefault="00A009B9" w:rsidP="008F3653">
            <w:pPr>
              <w:jc w:val="center"/>
            </w:pPr>
            <w:r w:rsidRPr="001B42CA">
              <w:t>подпись</w:t>
            </w:r>
          </w:p>
        </w:tc>
        <w:tc>
          <w:tcPr>
            <w:tcW w:w="170" w:type="dxa"/>
            <w:tcBorders>
              <w:top w:val="nil"/>
              <w:left w:val="nil"/>
              <w:bottom w:val="nil"/>
              <w:right w:val="nil"/>
            </w:tcBorders>
          </w:tcPr>
          <w:p w:rsidR="00A009B9" w:rsidRPr="001B42CA" w:rsidRDefault="00A009B9" w:rsidP="008F3653"/>
        </w:tc>
        <w:tc>
          <w:tcPr>
            <w:tcW w:w="2551" w:type="dxa"/>
            <w:tcBorders>
              <w:top w:val="nil"/>
              <w:left w:val="nil"/>
              <w:bottom w:val="nil"/>
              <w:right w:val="nil"/>
            </w:tcBorders>
          </w:tcPr>
          <w:p w:rsidR="00A009B9" w:rsidRPr="001B42CA" w:rsidRDefault="00A009B9" w:rsidP="008F3653">
            <w:pPr>
              <w:jc w:val="center"/>
            </w:pPr>
            <w:r w:rsidRPr="001B42CA">
              <w:t>И.О. Фамилия</w:t>
            </w:r>
          </w:p>
        </w:tc>
        <w:tc>
          <w:tcPr>
            <w:tcW w:w="170" w:type="dxa"/>
            <w:tcBorders>
              <w:top w:val="nil"/>
              <w:left w:val="nil"/>
              <w:bottom w:val="nil"/>
              <w:right w:val="single" w:sz="4" w:space="0" w:color="auto"/>
            </w:tcBorders>
          </w:tcPr>
          <w:p w:rsidR="00A009B9" w:rsidRPr="001B42CA" w:rsidRDefault="00A009B9" w:rsidP="008F3653"/>
        </w:tc>
      </w:tr>
      <w:tr w:rsidR="00A009B9" w:rsidRPr="001B42CA" w:rsidTr="008F3653">
        <w:trPr>
          <w:cantSplit/>
        </w:trPr>
        <w:tc>
          <w:tcPr>
            <w:tcW w:w="170" w:type="dxa"/>
            <w:tcBorders>
              <w:top w:val="nil"/>
              <w:left w:val="single" w:sz="4" w:space="0" w:color="auto"/>
              <w:bottom w:val="nil"/>
              <w:right w:val="nil"/>
            </w:tcBorders>
            <w:vAlign w:val="bottom"/>
          </w:tcPr>
          <w:p w:rsidR="00A009B9" w:rsidRPr="001B42CA" w:rsidRDefault="00A009B9" w:rsidP="008F3653">
            <w:pPr>
              <w:rPr>
                <w:sz w:val="24"/>
                <w:szCs w:val="24"/>
              </w:rPr>
            </w:pPr>
          </w:p>
        </w:tc>
        <w:tc>
          <w:tcPr>
            <w:tcW w:w="170" w:type="dxa"/>
            <w:tcBorders>
              <w:top w:val="nil"/>
              <w:left w:val="nil"/>
              <w:bottom w:val="nil"/>
              <w:right w:val="nil"/>
            </w:tcBorders>
            <w:vAlign w:val="bottom"/>
          </w:tcPr>
          <w:p w:rsidR="00A009B9" w:rsidRPr="001B42CA" w:rsidRDefault="00A009B9" w:rsidP="008F3653">
            <w:pPr>
              <w:jc w:val="right"/>
              <w:rPr>
                <w:sz w:val="24"/>
                <w:szCs w:val="24"/>
              </w:rPr>
            </w:pPr>
            <w:r w:rsidRPr="001B42CA">
              <w:rPr>
                <w:sz w:val="24"/>
                <w:szCs w:val="24"/>
              </w:rPr>
              <w:t>“</w:t>
            </w:r>
          </w:p>
        </w:tc>
        <w:tc>
          <w:tcPr>
            <w:tcW w:w="397" w:type="dxa"/>
            <w:tcBorders>
              <w:top w:val="nil"/>
              <w:left w:val="nil"/>
              <w:bottom w:val="single" w:sz="4" w:space="0" w:color="auto"/>
              <w:right w:val="nil"/>
            </w:tcBorders>
            <w:vAlign w:val="bottom"/>
          </w:tcPr>
          <w:p w:rsidR="00A009B9" w:rsidRPr="00105BC0" w:rsidRDefault="00A009B9" w:rsidP="008F3653">
            <w:pPr>
              <w:jc w:val="center"/>
              <w:rPr>
                <w:sz w:val="24"/>
                <w:szCs w:val="24"/>
                <w:lang w:val="en-US"/>
              </w:rPr>
            </w:pPr>
            <w:r>
              <w:rPr>
                <w:sz w:val="24"/>
                <w:szCs w:val="24"/>
              </w:rPr>
              <w:t>1</w:t>
            </w:r>
            <w:r>
              <w:rPr>
                <w:sz w:val="24"/>
                <w:szCs w:val="24"/>
                <w:lang w:val="en-US"/>
              </w:rPr>
              <w:t>5</w:t>
            </w:r>
          </w:p>
        </w:tc>
        <w:tc>
          <w:tcPr>
            <w:tcW w:w="255" w:type="dxa"/>
            <w:tcBorders>
              <w:top w:val="nil"/>
              <w:left w:val="nil"/>
              <w:bottom w:val="nil"/>
              <w:right w:val="nil"/>
            </w:tcBorders>
            <w:vAlign w:val="bottom"/>
          </w:tcPr>
          <w:p w:rsidR="00A009B9" w:rsidRPr="001B42CA" w:rsidRDefault="00A009B9" w:rsidP="008F3653">
            <w:pPr>
              <w:rPr>
                <w:sz w:val="24"/>
                <w:szCs w:val="24"/>
              </w:rPr>
            </w:pPr>
            <w:r w:rsidRPr="001B42CA">
              <w:rPr>
                <w:sz w:val="24"/>
                <w:szCs w:val="24"/>
              </w:rPr>
              <w:t>”</w:t>
            </w:r>
          </w:p>
        </w:tc>
        <w:tc>
          <w:tcPr>
            <w:tcW w:w="1361" w:type="dxa"/>
            <w:tcBorders>
              <w:top w:val="nil"/>
              <w:left w:val="nil"/>
              <w:bottom w:val="single" w:sz="4" w:space="0" w:color="auto"/>
              <w:right w:val="nil"/>
            </w:tcBorders>
            <w:vAlign w:val="bottom"/>
          </w:tcPr>
          <w:p w:rsidR="00A009B9" w:rsidRPr="00871804" w:rsidRDefault="00A009B9" w:rsidP="008F3653">
            <w:pPr>
              <w:jc w:val="center"/>
              <w:rPr>
                <w:szCs w:val="22"/>
              </w:rPr>
            </w:pPr>
            <w:r>
              <w:rPr>
                <w:szCs w:val="22"/>
              </w:rPr>
              <w:t>декабря</w:t>
            </w:r>
          </w:p>
        </w:tc>
        <w:tc>
          <w:tcPr>
            <w:tcW w:w="397" w:type="dxa"/>
            <w:tcBorders>
              <w:top w:val="nil"/>
              <w:left w:val="nil"/>
              <w:bottom w:val="nil"/>
              <w:right w:val="nil"/>
            </w:tcBorders>
            <w:vAlign w:val="bottom"/>
          </w:tcPr>
          <w:p w:rsidR="00A009B9" w:rsidRPr="001B42CA" w:rsidRDefault="00A009B9" w:rsidP="008F3653">
            <w:pPr>
              <w:jc w:val="right"/>
              <w:rPr>
                <w:sz w:val="24"/>
                <w:szCs w:val="24"/>
              </w:rPr>
            </w:pPr>
            <w:r w:rsidRPr="001B42CA">
              <w:rPr>
                <w:sz w:val="24"/>
                <w:szCs w:val="24"/>
              </w:rPr>
              <w:t>20</w:t>
            </w:r>
          </w:p>
        </w:tc>
        <w:tc>
          <w:tcPr>
            <w:tcW w:w="369" w:type="dxa"/>
            <w:tcBorders>
              <w:top w:val="nil"/>
              <w:left w:val="nil"/>
              <w:bottom w:val="single" w:sz="4" w:space="0" w:color="auto"/>
              <w:right w:val="nil"/>
            </w:tcBorders>
            <w:vAlign w:val="bottom"/>
          </w:tcPr>
          <w:p w:rsidR="00A009B9" w:rsidRPr="001B42CA" w:rsidRDefault="00A009B9" w:rsidP="008F3653">
            <w:pPr>
              <w:rPr>
                <w:sz w:val="24"/>
                <w:szCs w:val="24"/>
              </w:rPr>
            </w:pPr>
            <w:r w:rsidRPr="001B42CA">
              <w:rPr>
                <w:sz w:val="24"/>
                <w:szCs w:val="24"/>
              </w:rPr>
              <w:t>1</w:t>
            </w:r>
            <w:r>
              <w:rPr>
                <w:sz w:val="24"/>
                <w:szCs w:val="24"/>
              </w:rPr>
              <w:t>6</w:t>
            </w:r>
          </w:p>
        </w:tc>
        <w:tc>
          <w:tcPr>
            <w:tcW w:w="2438" w:type="dxa"/>
            <w:tcBorders>
              <w:top w:val="nil"/>
              <w:left w:val="nil"/>
              <w:bottom w:val="nil"/>
              <w:right w:val="nil"/>
            </w:tcBorders>
            <w:vAlign w:val="bottom"/>
          </w:tcPr>
          <w:p w:rsidR="00A009B9" w:rsidRPr="001B42CA" w:rsidRDefault="00A009B9" w:rsidP="008F3653">
            <w:pPr>
              <w:ind w:left="57"/>
              <w:rPr>
                <w:sz w:val="24"/>
                <w:szCs w:val="24"/>
              </w:rPr>
            </w:pPr>
            <w:r w:rsidRPr="001B42CA">
              <w:rPr>
                <w:sz w:val="24"/>
                <w:szCs w:val="24"/>
              </w:rPr>
              <w:t>г.</w:t>
            </w:r>
          </w:p>
        </w:tc>
        <w:tc>
          <w:tcPr>
            <w:tcW w:w="4422" w:type="dxa"/>
            <w:gridSpan w:val="4"/>
            <w:tcBorders>
              <w:top w:val="nil"/>
              <w:left w:val="nil"/>
              <w:bottom w:val="nil"/>
              <w:right w:val="single" w:sz="4" w:space="0" w:color="auto"/>
            </w:tcBorders>
            <w:vAlign w:val="bottom"/>
          </w:tcPr>
          <w:p w:rsidR="00A009B9" w:rsidRPr="001B42CA" w:rsidRDefault="00A009B9" w:rsidP="008F3653">
            <w:pPr>
              <w:rPr>
                <w:sz w:val="24"/>
                <w:szCs w:val="24"/>
              </w:rPr>
            </w:pPr>
            <w:r w:rsidRPr="001B42CA">
              <w:rPr>
                <w:sz w:val="24"/>
                <w:szCs w:val="24"/>
              </w:rPr>
              <w:t>М.П.</w:t>
            </w:r>
          </w:p>
        </w:tc>
      </w:tr>
      <w:tr w:rsidR="00A009B9" w:rsidRPr="001B42CA" w:rsidTr="008F3653">
        <w:tc>
          <w:tcPr>
            <w:tcW w:w="9979" w:type="dxa"/>
            <w:gridSpan w:val="12"/>
            <w:tcBorders>
              <w:top w:val="nil"/>
              <w:left w:val="single" w:sz="4" w:space="0" w:color="auto"/>
              <w:bottom w:val="single" w:sz="4" w:space="0" w:color="auto"/>
              <w:right w:val="single" w:sz="4" w:space="0" w:color="auto"/>
            </w:tcBorders>
            <w:vAlign w:val="bottom"/>
          </w:tcPr>
          <w:p w:rsidR="00A009B9" w:rsidRPr="001B42CA" w:rsidRDefault="00A009B9" w:rsidP="008F3653">
            <w:pPr>
              <w:rPr>
                <w:sz w:val="24"/>
                <w:szCs w:val="24"/>
              </w:rPr>
            </w:pPr>
          </w:p>
        </w:tc>
      </w:tr>
    </w:tbl>
    <w:p w:rsidR="00A009B9" w:rsidRPr="006819E1" w:rsidRDefault="00A009B9">
      <w:pPr>
        <w:rPr>
          <w:szCs w:val="22"/>
          <w:lang w:val="en-US"/>
        </w:rPr>
      </w:pPr>
    </w:p>
    <w:p w:rsidR="00A009B9" w:rsidRPr="00CE3FFC" w:rsidRDefault="00A009B9" w:rsidP="00823262">
      <w:pPr>
        <w:pStyle w:val="StyleJustifiedFirstline095cm1"/>
        <w:rPr>
          <w:sz w:val="20"/>
        </w:rPr>
      </w:pPr>
      <w:r w:rsidRPr="006819E1">
        <w:br w:type="page"/>
      </w:r>
      <w:r w:rsidRPr="00CE3FFC">
        <w:rPr>
          <w:sz w:val="20"/>
        </w:rPr>
        <w:lastRenderedPageBreak/>
        <w:t>1. Вид ценных бумаг</w:t>
      </w:r>
    </w:p>
    <w:p w:rsidR="00A009B9" w:rsidRPr="00CE3FFC" w:rsidRDefault="00A009B9" w:rsidP="00823262">
      <w:pPr>
        <w:ind w:firstLine="539"/>
        <w:jc w:val="both"/>
        <w:rPr>
          <w:b/>
          <w:bCs/>
          <w:i/>
          <w:iCs/>
          <w:sz w:val="20"/>
        </w:rPr>
      </w:pPr>
      <w:r w:rsidRPr="00CE3FFC">
        <w:rPr>
          <w:b/>
          <w:bCs/>
          <w:i/>
          <w:iCs/>
          <w:sz w:val="20"/>
        </w:rPr>
        <w:t xml:space="preserve">биржевые облигации на предъявителя </w:t>
      </w:r>
    </w:p>
    <w:p w:rsidR="00A009B9" w:rsidRPr="00CE3FFC" w:rsidRDefault="00A009B9" w:rsidP="00823262">
      <w:pPr>
        <w:ind w:firstLine="539"/>
        <w:jc w:val="both"/>
        <w:rPr>
          <w:b/>
          <w:bCs/>
          <w:i/>
          <w:iCs/>
          <w:sz w:val="20"/>
        </w:rPr>
      </w:pPr>
      <w:r w:rsidRPr="00CE3FFC">
        <w:rPr>
          <w:sz w:val="20"/>
        </w:rPr>
        <w:t xml:space="preserve">Иные идентификационные признаки облигаций выпуска, размещаемых в рамках программы облигаций: </w:t>
      </w:r>
      <w:r w:rsidRPr="00CE3FFC">
        <w:rPr>
          <w:b/>
          <w:bCs/>
          <w:i/>
          <w:iCs/>
          <w:sz w:val="20"/>
        </w:rPr>
        <w:t xml:space="preserve">биржевые облигации </w:t>
      </w:r>
      <w:r w:rsidRPr="00CE3FFC">
        <w:rPr>
          <w:b/>
          <w:bCs/>
          <w:i/>
          <w:iCs/>
          <w:sz w:val="20"/>
          <w:u w:val="single"/>
        </w:rPr>
        <w:t>процентные</w:t>
      </w:r>
      <w:r w:rsidRPr="00CE3FFC">
        <w:rPr>
          <w:b/>
          <w:bCs/>
          <w:i/>
          <w:iCs/>
          <w:sz w:val="20"/>
        </w:rPr>
        <w:t xml:space="preserve"> неконвертируемые документарные на предъявителя с обязательным централизованным хранением.</w:t>
      </w:r>
    </w:p>
    <w:p w:rsidR="00A009B9" w:rsidRPr="00CE3FFC" w:rsidRDefault="00A009B9" w:rsidP="00823262">
      <w:pPr>
        <w:ind w:firstLine="539"/>
        <w:jc w:val="both"/>
        <w:rPr>
          <w:b/>
          <w:bCs/>
          <w:i/>
          <w:iCs/>
          <w:sz w:val="20"/>
        </w:rPr>
      </w:pPr>
      <w:r w:rsidRPr="00CE3FFC">
        <w:rPr>
          <w:sz w:val="20"/>
        </w:rPr>
        <w:t xml:space="preserve">Серия:  </w:t>
      </w:r>
      <w:r w:rsidRPr="00CE3FFC">
        <w:rPr>
          <w:b/>
          <w:bCs/>
          <w:i/>
          <w:iCs/>
          <w:sz w:val="20"/>
        </w:rPr>
        <w:t>001Р-02R</w:t>
      </w:r>
    </w:p>
    <w:p w:rsidR="00A009B9" w:rsidRPr="00CE3FFC" w:rsidRDefault="00A009B9" w:rsidP="00435A87">
      <w:pPr>
        <w:pStyle w:val="StyleJustifiedFirstline095cm1"/>
        <w:rPr>
          <w:sz w:val="20"/>
        </w:rPr>
      </w:pPr>
      <w:r w:rsidRPr="00CE3FFC">
        <w:rPr>
          <w:sz w:val="20"/>
        </w:rPr>
        <w:t>Далее в настоящем в настоящем документе будут использоваться следующие термины:</w:t>
      </w:r>
    </w:p>
    <w:p w:rsidR="00A009B9" w:rsidRPr="00CE3FFC" w:rsidRDefault="00A009B9" w:rsidP="00225DCD">
      <w:pPr>
        <w:ind w:firstLine="539"/>
        <w:jc w:val="both"/>
        <w:rPr>
          <w:b/>
          <w:bCs/>
          <w:i/>
          <w:iCs/>
          <w:sz w:val="20"/>
        </w:rPr>
      </w:pPr>
      <w:r w:rsidRPr="00CE3FFC">
        <w:rPr>
          <w:b/>
          <w:bCs/>
          <w:i/>
          <w:iCs/>
          <w:sz w:val="20"/>
          <w:u w:val="single"/>
        </w:rPr>
        <w:t>Программа, Программа облигаций или Программа биржевых облигаций</w:t>
      </w:r>
      <w:r w:rsidRPr="00CE3FFC">
        <w:rPr>
          <w:b/>
          <w:bCs/>
          <w:i/>
          <w:iCs/>
          <w:sz w:val="20"/>
        </w:rPr>
        <w:t xml:space="preserve"> – программа биржевых облигаций, имеющая идентификационный номер 4-00013-А-001Р-02Е от 20.05.2016, в рамках которой размещается настоящий выпуск Биржевых облигаций;</w:t>
      </w:r>
    </w:p>
    <w:p w:rsidR="00A009B9" w:rsidRPr="00CE3FFC" w:rsidRDefault="00A009B9" w:rsidP="00225DCD">
      <w:pPr>
        <w:ind w:firstLine="539"/>
        <w:jc w:val="both"/>
        <w:rPr>
          <w:b/>
          <w:bCs/>
          <w:i/>
          <w:iCs/>
          <w:sz w:val="20"/>
        </w:rPr>
      </w:pPr>
      <w:r w:rsidRPr="00CE3FFC">
        <w:rPr>
          <w:b/>
          <w:bCs/>
          <w:i/>
          <w:iCs/>
          <w:sz w:val="20"/>
          <w:u w:val="single"/>
        </w:rPr>
        <w:t>Условия выпуска</w:t>
      </w:r>
      <w:r w:rsidRPr="00CE3FFC">
        <w:rPr>
          <w:b/>
          <w:bCs/>
          <w:i/>
          <w:iCs/>
          <w:sz w:val="20"/>
        </w:rPr>
        <w:t xml:space="preserve"> – настоящие Условия выпуска биржевых облигаций в рамках Программы Биржевых облигаций, документ, содержащий конкретные условия отдельного выпуска Биржевых облигаций, размещаемого в рамках Программы. Биржевая облигация или Биржевая облигация выпуска – биржевая облигация, размещаемая в рамках Программы и в соответствии с Условиями выпуска. </w:t>
      </w:r>
    </w:p>
    <w:p w:rsidR="00A009B9" w:rsidRPr="00CE3FFC" w:rsidRDefault="00A009B9" w:rsidP="00B25E37">
      <w:pPr>
        <w:ind w:firstLine="539"/>
        <w:jc w:val="both"/>
        <w:rPr>
          <w:b/>
          <w:bCs/>
          <w:i/>
          <w:iCs/>
          <w:sz w:val="20"/>
        </w:rPr>
      </w:pPr>
      <w:r w:rsidRPr="00CE3FFC">
        <w:rPr>
          <w:b/>
          <w:bCs/>
          <w:i/>
          <w:iCs/>
          <w:sz w:val="20"/>
          <w:u w:val="single"/>
        </w:rPr>
        <w:t>Выпуск</w:t>
      </w:r>
      <w:r w:rsidRPr="00CE3FFC">
        <w:rPr>
          <w:b/>
          <w:bCs/>
          <w:i/>
          <w:iCs/>
          <w:sz w:val="20"/>
        </w:rPr>
        <w:t xml:space="preserve"> – отдельный выпуск биржевых облигаций, размещаемых в рамках Программы облигаций.</w:t>
      </w:r>
    </w:p>
    <w:p w:rsidR="00A009B9" w:rsidRPr="00CE3FFC" w:rsidRDefault="00A009B9" w:rsidP="00B25E37">
      <w:pPr>
        <w:ind w:firstLine="539"/>
        <w:jc w:val="both"/>
        <w:rPr>
          <w:b/>
          <w:bCs/>
          <w:i/>
          <w:iCs/>
          <w:sz w:val="20"/>
        </w:rPr>
      </w:pPr>
      <w:r w:rsidRPr="00CE3FFC">
        <w:rPr>
          <w:b/>
          <w:bCs/>
          <w:i/>
          <w:iCs/>
          <w:sz w:val="20"/>
          <w:u w:val="single"/>
        </w:rPr>
        <w:t>Биржевая облигация или Биржевая облигация выпуска</w:t>
      </w:r>
      <w:r w:rsidRPr="00CE3FFC">
        <w:rPr>
          <w:b/>
          <w:bCs/>
          <w:i/>
          <w:iCs/>
          <w:sz w:val="20"/>
        </w:rPr>
        <w:t xml:space="preserve"> – биржевая облигация, размещаемая в рамках Выпуска. </w:t>
      </w:r>
    </w:p>
    <w:p w:rsidR="00A009B9" w:rsidRPr="00CE3FFC" w:rsidRDefault="00A009B9" w:rsidP="00B25E37">
      <w:pPr>
        <w:ind w:firstLine="539"/>
        <w:jc w:val="both"/>
        <w:rPr>
          <w:b/>
          <w:bCs/>
          <w:i/>
          <w:iCs/>
          <w:sz w:val="20"/>
        </w:rPr>
      </w:pPr>
      <w:r w:rsidRPr="00CE3FFC">
        <w:rPr>
          <w:b/>
          <w:bCs/>
          <w:i/>
          <w:iCs/>
          <w:sz w:val="20"/>
          <w:u w:val="single"/>
        </w:rPr>
        <w:t>Биржевые облигации</w:t>
      </w:r>
      <w:r w:rsidRPr="00CE3FFC">
        <w:rPr>
          <w:b/>
          <w:bCs/>
          <w:i/>
          <w:iCs/>
          <w:sz w:val="20"/>
        </w:rPr>
        <w:t xml:space="preserve"> – биржевые облигации, размещаемые в рамках Выпуска.</w:t>
      </w:r>
    </w:p>
    <w:p w:rsidR="00A009B9" w:rsidRPr="00CE3FFC" w:rsidRDefault="00A009B9" w:rsidP="00225DCD">
      <w:pPr>
        <w:ind w:firstLine="539"/>
        <w:jc w:val="both"/>
        <w:rPr>
          <w:b/>
          <w:bCs/>
          <w:i/>
          <w:iCs/>
          <w:sz w:val="20"/>
        </w:rPr>
      </w:pPr>
    </w:p>
    <w:p w:rsidR="00A009B9" w:rsidRPr="00CE3FFC" w:rsidRDefault="00A009B9" w:rsidP="00225DCD">
      <w:pPr>
        <w:ind w:firstLine="539"/>
        <w:jc w:val="both"/>
        <w:rPr>
          <w:b/>
          <w:bCs/>
          <w:i/>
          <w:iCs/>
          <w:sz w:val="20"/>
        </w:rPr>
      </w:pPr>
      <w:r w:rsidRPr="00CE3FFC">
        <w:rPr>
          <w:b/>
          <w:bCs/>
          <w:i/>
          <w:iCs/>
          <w:sz w:val="20"/>
        </w:rPr>
        <w:t>Эмитент – Публичное акционерное общество "Акционерная нефтяная Компания "Башнефть" (</w:t>
      </w:r>
      <w:r w:rsidRPr="00CE3FFC">
        <w:rPr>
          <w:b/>
          <w:i/>
          <w:sz w:val="20"/>
        </w:rPr>
        <w:t>ПАО АНК «Башнефть»</w:t>
      </w:r>
      <w:r w:rsidRPr="00CE3FFC">
        <w:rPr>
          <w:b/>
          <w:bCs/>
          <w:i/>
          <w:iCs/>
          <w:sz w:val="20"/>
        </w:rPr>
        <w:t>).</w:t>
      </w:r>
    </w:p>
    <w:p w:rsidR="00A009B9" w:rsidRPr="00CE3FFC" w:rsidRDefault="00A009B9" w:rsidP="00435A87">
      <w:pPr>
        <w:pStyle w:val="StyleJustifiedFirstline095cm1"/>
        <w:rPr>
          <w:sz w:val="20"/>
        </w:rPr>
      </w:pPr>
    </w:p>
    <w:p w:rsidR="00A009B9" w:rsidRPr="00CE3FFC" w:rsidRDefault="00A009B9" w:rsidP="009414E1">
      <w:pPr>
        <w:ind w:firstLine="539"/>
        <w:jc w:val="both"/>
        <w:rPr>
          <w:sz w:val="20"/>
        </w:rPr>
      </w:pPr>
      <w:r w:rsidRPr="00CE3FFC">
        <w:rPr>
          <w:sz w:val="20"/>
        </w:rPr>
        <w:t xml:space="preserve">2. Форма облигаций: </w:t>
      </w:r>
      <w:r w:rsidRPr="00CE3FFC">
        <w:rPr>
          <w:b/>
          <w:bCs/>
          <w:i/>
          <w:iCs/>
          <w:sz w:val="20"/>
        </w:rPr>
        <w:t>документарные</w:t>
      </w:r>
    </w:p>
    <w:p w:rsidR="00A009B9" w:rsidRPr="00CE3FFC" w:rsidRDefault="00A009B9" w:rsidP="00225DCD">
      <w:pPr>
        <w:adjustRightInd w:val="0"/>
        <w:jc w:val="both"/>
        <w:rPr>
          <w:sz w:val="20"/>
        </w:rPr>
      </w:pPr>
    </w:p>
    <w:p w:rsidR="00A009B9" w:rsidRPr="00CE3FFC" w:rsidRDefault="00A009B9" w:rsidP="00435A87">
      <w:pPr>
        <w:pStyle w:val="StyleJustifiedFirstline095cm1"/>
        <w:rPr>
          <w:sz w:val="20"/>
        </w:rPr>
      </w:pPr>
      <w:r w:rsidRPr="00CE3FFC">
        <w:rPr>
          <w:sz w:val="20"/>
        </w:rPr>
        <w:t>3. Указание на обязательное централизованное хранение</w:t>
      </w:r>
    </w:p>
    <w:p w:rsidR="00A009B9" w:rsidRPr="00CE3FFC" w:rsidRDefault="00A009B9" w:rsidP="00225DCD">
      <w:pPr>
        <w:ind w:firstLine="539"/>
        <w:jc w:val="both"/>
        <w:rPr>
          <w:b/>
          <w:bCs/>
          <w:i/>
          <w:iCs/>
          <w:sz w:val="20"/>
        </w:rPr>
      </w:pPr>
      <w:r w:rsidRPr="00CE3FFC">
        <w:rPr>
          <w:b/>
          <w:bCs/>
          <w:i/>
          <w:iCs/>
          <w:sz w:val="20"/>
        </w:rPr>
        <w:t>Предусмотрено обязательное централизованное хранение Биржевых облигаций.</w:t>
      </w:r>
    </w:p>
    <w:p w:rsidR="00A009B9" w:rsidRPr="00CE3FFC" w:rsidRDefault="00A009B9" w:rsidP="00823262">
      <w:pPr>
        <w:ind w:firstLine="539"/>
        <w:jc w:val="both"/>
        <w:rPr>
          <w:b/>
          <w:bCs/>
          <w:i/>
          <w:iCs/>
          <w:sz w:val="20"/>
        </w:rPr>
      </w:pPr>
      <w:r w:rsidRPr="00CE3FFC">
        <w:rPr>
          <w:b/>
          <w:bCs/>
          <w:i/>
          <w:iCs/>
          <w:sz w:val="20"/>
        </w:rPr>
        <w:t>Сведения, подлежащие указанию в настоящем пункте, приведены в п. 3 Программы.</w:t>
      </w:r>
    </w:p>
    <w:p w:rsidR="00A009B9" w:rsidRPr="00CE3FFC" w:rsidRDefault="00A009B9" w:rsidP="00435A87">
      <w:pPr>
        <w:pStyle w:val="StyleJustifiedFirstline095cm1"/>
        <w:rPr>
          <w:sz w:val="20"/>
        </w:rPr>
      </w:pPr>
    </w:p>
    <w:p w:rsidR="00A009B9" w:rsidRPr="00CE3FFC" w:rsidRDefault="00A009B9" w:rsidP="00435A87">
      <w:pPr>
        <w:pStyle w:val="StyleJustifiedFirstline095cm1"/>
        <w:rPr>
          <w:sz w:val="20"/>
        </w:rPr>
      </w:pPr>
      <w:r w:rsidRPr="00CE3FFC">
        <w:rPr>
          <w:sz w:val="20"/>
        </w:rPr>
        <w:t>4. Номинальная стоимость каждой облигации выпуска:</w:t>
      </w:r>
    </w:p>
    <w:p w:rsidR="00A009B9" w:rsidRPr="00CE3FFC" w:rsidRDefault="00A009B9" w:rsidP="00225DCD">
      <w:pPr>
        <w:adjustRightInd w:val="0"/>
        <w:ind w:firstLine="539"/>
        <w:jc w:val="both"/>
        <w:rPr>
          <w:b/>
          <w:i/>
          <w:sz w:val="20"/>
        </w:rPr>
      </w:pPr>
      <w:r w:rsidRPr="00CE3FFC">
        <w:rPr>
          <w:b/>
          <w:i/>
          <w:sz w:val="20"/>
        </w:rPr>
        <w:t>1 000 (Одна тысяча) рублей</w:t>
      </w:r>
    </w:p>
    <w:p w:rsidR="00A009B9" w:rsidRPr="00CE3FFC" w:rsidRDefault="00A009B9" w:rsidP="00225DCD">
      <w:pPr>
        <w:adjustRightInd w:val="0"/>
        <w:ind w:firstLine="539"/>
        <w:jc w:val="both"/>
        <w:rPr>
          <w:b/>
          <w:bCs/>
          <w:i/>
          <w:iCs/>
          <w:sz w:val="20"/>
        </w:rPr>
      </w:pPr>
    </w:p>
    <w:p w:rsidR="00A009B9" w:rsidRPr="00CE3FFC" w:rsidRDefault="00A009B9" w:rsidP="00435A87">
      <w:pPr>
        <w:pStyle w:val="StyleJustifiedFirstline095cm1"/>
        <w:rPr>
          <w:sz w:val="20"/>
        </w:rPr>
      </w:pPr>
      <w:r w:rsidRPr="00CE3FFC">
        <w:rPr>
          <w:sz w:val="20"/>
        </w:rPr>
        <w:t>5. Количество облигаций выпуска:</w:t>
      </w:r>
    </w:p>
    <w:p w:rsidR="00A009B9" w:rsidRPr="00CE3FFC" w:rsidRDefault="00A009B9" w:rsidP="00225DCD">
      <w:pPr>
        <w:adjustRightInd w:val="0"/>
        <w:ind w:firstLine="539"/>
        <w:jc w:val="both"/>
        <w:rPr>
          <w:b/>
          <w:bCs/>
          <w:i/>
          <w:iCs/>
          <w:sz w:val="20"/>
        </w:rPr>
      </w:pPr>
      <w:r w:rsidRPr="00CE3FFC">
        <w:rPr>
          <w:b/>
          <w:bCs/>
          <w:i/>
          <w:iCs/>
          <w:sz w:val="20"/>
        </w:rPr>
        <w:t>10 000 000 (Десять миллионов) штук</w:t>
      </w:r>
    </w:p>
    <w:p w:rsidR="00A009B9" w:rsidRPr="00CE3FFC" w:rsidRDefault="00A009B9" w:rsidP="00225DCD">
      <w:pPr>
        <w:adjustRightInd w:val="0"/>
        <w:ind w:firstLine="539"/>
        <w:jc w:val="both"/>
        <w:rPr>
          <w:b/>
          <w:i/>
          <w:sz w:val="20"/>
        </w:rPr>
      </w:pPr>
      <w:r w:rsidRPr="00CE3FFC">
        <w:rPr>
          <w:b/>
          <w:i/>
          <w:sz w:val="20"/>
        </w:rPr>
        <w:t xml:space="preserve">Биржевые облигации не предполагается размещать траншами. </w:t>
      </w:r>
    </w:p>
    <w:p w:rsidR="00A009B9" w:rsidRPr="00CE3FFC" w:rsidRDefault="00A009B9" w:rsidP="00435A87">
      <w:pPr>
        <w:pStyle w:val="StyleJustifiedFirstline095cm1"/>
        <w:rPr>
          <w:sz w:val="20"/>
        </w:rPr>
      </w:pPr>
    </w:p>
    <w:p w:rsidR="00A009B9" w:rsidRPr="00CE3FFC" w:rsidRDefault="00A009B9" w:rsidP="00435A87">
      <w:pPr>
        <w:pStyle w:val="StyleJustifiedFirstline095cm1"/>
        <w:rPr>
          <w:sz w:val="20"/>
        </w:rPr>
      </w:pPr>
      <w:r w:rsidRPr="00CE3FFC">
        <w:rPr>
          <w:sz w:val="20"/>
        </w:rPr>
        <w:t>6. Общее количество облигаций данного выпуска, размещенных ранее</w:t>
      </w:r>
    </w:p>
    <w:p w:rsidR="00A009B9" w:rsidRPr="00CE3FFC" w:rsidRDefault="00A009B9" w:rsidP="00225DCD">
      <w:pPr>
        <w:adjustRightInd w:val="0"/>
        <w:ind w:firstLine="539"/>
        <w:jc w:val="both"/>
        <w:rPr>
          <w:b/>
          <w:bCs/>
          <w:i/>
          <w:iCs/>
          <w:sz w:val="20"/>
        </w:rPr>
      </w:pPr>
      <w:r w:rsidRPr="00CE3FFC">
        <w:rPr>
          <w:b/>
          <w:bCs/>
          <w:i/>
          <w:iCs/>
          <w:sz w:val="20"/>
        </w:rPr>
        <w:t xml:space="preserve">Биржевые облигации данного выпуска ранее не размещались. Данный выпуск Биржевых облигаций не является дополнительным. </w:t>
      </w:r>
    </w:p>
    <w:p w:rsidR="00A009B9" w:rsidRPr="00CE3FFC" w:rsidRDefault="00A009B9" w:rsidP="00435A87">
      <w:pPr>
        <w:pStyle w:val="StyleJustifiedFirstline095cm1"/>
        <w:rPr>
          <w:sz w:val="20"/>
        </w:rPr>
      </w:pPr>
    </w:p>
    <w:p w:rsidR="00A009B9" w:rsidRPr="00CE3FFC" w:rsidRDefault="00A009B9" w:rsidP="00435A87">
      <w:pPr>
        <w:pStyle w:val="StyleJustifiedFirstline095cm1"/>
        <w:rPr>
          <w:sz w:val="20"/>
        </w:rPr>
      </w:pPr>
      <w:r w:rsidRPr="00CE3FFC">
        <w:rPr>
          <w:sz w:val="20"/>
        </w:rPr>
        <w:t>7. Права владельца каждой облигации выпуска</w:t>
      </w:r>
    </w:p>
    <w:p w:rsidR="00A009B9" w:rsidRPr="00CE3FFC" w:rsidRDefault="00A009B9" w:rsidP="00B25E37">
      <w:pPr>
        <w:widowControl w:val="0"/>
        <w:ind w:firstLine="539"/>
        <w:contextualSpacing/>
        <w:jc w:val="both"/>
        <w:rPr>
          <w:b/>
          <w:bCs/>
          <w:i/>
          <w:iCs/>
          <w:sz w:val="20"/>
        </w:rPr>
      </w:pPr>
      <w:r w:rsidRPr="00CE3FFC">
        <w:rPr>
          <w:b/>
          <w:bCs/>
          <w:i/>
          <w:iCs/>
          <w:sz w:val="20"/>
        </w:rPr>
        <w:t>Сведения, подлежащие указанию в настоящем пункте, приведены в п. 7 Программы.</w:t>
      </w:r>
    </w:p>
    <w:p w:rsidR="00A009B9" w:rsidRPr="00CE3FFC" w:rsidRDefault="00A009B9" w:rsidP="00B25E37">
      <w:pPr>
        <w:widowControl w:val="0"/>
        <w:ind w:firstLine="539"/>
        <w:contextualSpacing/>
        <w:jc w:val="both"/>
        <w:rPr>
          <w:b/>
          <w:i/>
          <w:sz w:val="20"/>
        </w:rPr>
      </w:pPr>
      <w:r w:rsidRPr="00CE3FFC">
        <w:rPr>
          <w:b/>
          <w:bCs/>
          <w:i/>
          <w:iCs/>
          <w:sz w:val="20"/>
        </w:rPr>
        <w:t>В</w:t>
      </w:r>
      <w:r w:rsidRPr="00CE3FFC">
        <w:rPr>
          <w:b/>
          <w:i/>
          <w:sz w:val="20"/>
        </w:rPr>
        <w:t>ладелец Биржевой облигации имеет право на получение дохода (процента), порядок определения размера которого указан в п. 9.3 Программы облигаций, а сроки выплаты в п. 9.4 Программы облигаций.</w:t>
      </w:r>
    </w:p>
    <w:p w:rsidR="00A009B9" w:rsidRPr="00CE3FFC" w:rsidRDefault="00A009B9" w:rsidP="00225DCD">
      <w:pPr>
        <w:ind w:firstLine="539"/>
        <w:jc w:val="both"/>
        <w:rPr>
          <w:b/>
          <w:bCs/>
          <w:i/>
          <w:iCs/>
          <w:sz w:val="20"/>
        </w:rPr>
      </w:pPr>
    </w:p>
    <w:p w:rsidR="00A009B9" w:rsidRPr="00CE3FFC" w:rsidRDefault="00A009B9" w:rsidP="00435A87">
      <w:pPr>
        <w:pStyle w:val="StyleJustifiedFirstline095cm1"/>
        <w:rPr>
          <w:sz w:val="20"/>
        </w:rPr>
      </w:pPr>
      <w:r w:rsidRPr="00CE3FFC">
        <w:rPr>
          <w:sz w:val="20"/>
        </w:rPr>
        <w:t>8. Условия и порядок размещения облигаций выпуска</w:t>
      </w:r>
    </w:p>
    <w:p w:rsidR="00A009B9" w:rsidRPr="00CE3FFC" w:rsidRDefault="00A009B9" w:rsidP="009414E1">
      <w:pPr>
        <w:ind w:firstLine="539"/>
        <w:jc w:val="both"/>
        <w:rPr>
          <w:b/>
          <w:bCs/>
          <w:i/>
          <w:iCs/>
          <w:sz w:val="20"/>
        </w:rPr>
      </w:pPr>
      <w:r w:rsidRPr="00CE3FFC">
        <w:rPr>
          <w:sz w:val="20"/>
        </w:rPr>
        <w:t xml:space="preserve">8.1. Способ размещения облигаций: </w:t>
      </w:r>
      <w:r w:rsidRPr="00CE3FFC">
        <w:rPr>
          <w:b/>
          <w:bCs/>
          <w:i/>
          <w:iCs/>
          <w:sz w:val="20"/>
        </w:rPr>
        <w:t>открытая подписка</w:t>
      </w:r>
    </w:p>
    <w:p w:rsidR="00A009B9" w:rsidRPr="00CE3FFC" w:rsidRDefault="00A009B9" w:rsidP="00435A87">
      <w:pPr>
        <w:pStyle w:val="StyleJustifiedFirstline095cm1"/>
        <w:rPr>
          <w:sz w:val="20"/>
        </w:rPr>
      </w:pPr>
    </w:p>
    <w:p w:rsidR="00A009B9" w:rsidRPr="00CE3FFC" w:rsidRDefault="00A009B9" w:rsidP="00435A87">
      <w:pPr>
        <w:pStyle w:val="StyleJustifiedFirstline095cm1"/>
        <w:rPr>
          <w:sz w:val="20"/>
        </w:rPr>
      </w:pPr>
      <w:r w:rsidRPr="00CE3FFC">
        <w:rPr>
          <w:sz w:val="20"/>
        </w:rPr>
        <w:t>8.2. Срок размещения облигаций</w:t>
      </w:r>
    </w:p>
    <w:p w:rsidR="00A009B9" w:rsidRPr="00CE3FFC" w:rsidRDefault="00A009B9" w:rsidP="00823262">
      <w:pPr>
        <w:pStyle w:val="StyleJustifiedFirstline095cm1"/>
        <w:rPr>
          <w:sz w:val="20"/>
        </w:rPr>
      </w:pPr>
      <w:r w:rsidRPr="00CE3FFC">
        <w:rPr>
          <w:sz w:val="20"/>
        </w:rPr>
        <w:t>Дата начала размещения Биржевых облигаций:</w:t>
      </w:r>
    </w:p>
    <w:p w:rsidR="00A009B9" w:rsidRPr="00CE3FFC" w:rsidRDefault="00A009B9" w:rsidP="006741BD">
      <w:pPr>
        <w:widowControl w:val="0"/>
        <w:adjustRightInd w:val="0"/>
        <w:ind w:firstLine="539"/>
        <w:jc w:val="both"/>
        <w:rPr>
          <w:b/>
          <w:bCs/>
          <w:i/>
          <w:iCs/>
          <w:sz w:val="20"/>
        </w:rPr>
      </w:pPr>
      <w:r w:rsidRPr="00CE3FFC">
        <w:rPr>
          <w:b/>
          <w:bCs/>
          <w:i/>
          <w:iCs/>
          <w:sz w:val="20"/>
        </w:rPr>
        <w:t xml:space="preserve">Дата начала размещения Биржевых облигаций определяется единоличным исполнительным органом Эмитента. </w:t>
      </w:r>
    </w:p>
    <w:p w:rsidR="00A009B9" w:rsidRPr="00CE3FFC" w:rsidRDefault="00A009B9" w:rsidP="006741BD">
      <w:pPr>
        <w:widowControl w:val="0"/>
        <w:adjustRightInd w:val="0"/>
        <w:ind w:firstLine="539"/>
        <w:jc w:val="both"/>
        <w:rPr>
          <w:b/>
          <w:bCs/>
          <w:i/>
          <w:iCs/>
          <w:sz w:val="20"/>
        </w:rPr>
      </w:pPr>
      <w:r w:rsidRPr="00CE3FFC">
        <w:rPr>
          <w:b/>
          <w:bCs/>
          <w:i/>
          <w:iCs/>
          <w:sz w:val="20"/>
          <w:lang w:eastAsia="en-US"/>
        </w:rPr>
        <w:t>Иные сведения о порядке определения даты начала размещения Биржевых облигаций приведены в п. 8.2 Программы.</w:t>
      </w:r>
    </w:p>
    <w:p w:rsidR="00A009B9" w:rsidRPr="00CE3FFC" w:rsidRDefault="00A009B9" w:rsidP="004A44A3">
      <w:pPr>
        <w:widowControl w:val="0"/>
        <w:adjustRightInd w:val="0"/>
        <w:ind w:firstLine="539"/>
        <w:jc w:val="both"/>
        <w:rPr>
          <w:b/>
          <w:i/>
          <w:sz w:val="20"/>
        </w:rPr>
      </w:pPr>
    </w:p>
    <w:p w:rsidR="00A009B9" w:rsidRPr="00CE3FFC" w:rsidRDefault="00A009B9" w:rsidP="00435A87">
      <w:pPr>
        <w:pStyle w:val="StyleJustifiedFirstline095cm1"/>
        <w:rPr>
          <w:sz w:val="20"/>
        </w:rPr>
      </w:pPr>
      <w:r w:rsidRPr="00CE3FFC">
        <w:rPr>
          <w:sz w:val="20"/>
        </w:rPr>
        <w:t>Дата окончания размещения, или порядок ее определения:</w:t>
      </w:r>
    </w:p>
    <w:p w:rsidR="00A009B9" w:rsidRPr="00CE3FFC" w:rsidRDefault="00A009B9" w:rsidP="00FE3C72">
      <w:pPr>
        <w:widowControl w:val="0"/>
        <w:adjustRightInd w:val="0"/>
        <w:ind w:firstLine="539"/>
        <w:jc w:val="both"/>
        <w:rPr>
          <w:b/>
          <w:i/>
          <w:sz w:val="20"/>
        </w:rPr>
      </w:pPr>
      <w:r w:rsidRPr="00CE3FFC">
        <w:rPr>
          <w:b/>
          <w:i/>
          <w:sz w:val="20"/>
        </w:rPr>
        <w:t>Датой окончания размещения Биржевых облигаций является наиболее ранняя из следующих дат:</w:t>
      </w:r>
    </w:p>
    <w:p w:rsidR="00A009B9" w:rsidRPr="00CE3FFC" w:rsidRDefault="00A009B9" w:rsidP="00FE3C72">
      <w:pPr>
        <w:widowControl w:val="0"/>
        <w:adjustRightInd w:val="0"/>
        <w:ind w:firstLine="539"/>
        <w:jc w:val="both"/>
        <w:rPr>
          <w:b/>
          <w:i/>
          <w:sz w:val="20"/>
        </w:rPr>
      </w:pPr>
      <w:r w:rsidRPr="00CE3FFC">
        <w:rPr>
          <w:b/>
          <w:i/>
          <w:sz w:val="20"/>
        </w:rPr>
        <w:t>а) 3-й (Третий) рабочий день с даты начала размещения Биржевых облигаций;</w:t>
      </w:r>
    </w:p>
    <w:p w:rsidR="00A009B9" w:rsidRPr="00CE3FFC" w:rsidRDefault="00A009B9" w:rsidP="00FE3C72">
      <w:pPr>
        <w:widowControl w:val="0"/>
        <w:adjustRightInd w:val="0"/>
        <w:ind w:firstLine="539"/>
        <w:jc w:val="both"/>
        <w:rPr>
          <w:b/>
          <w:i/>
          <w:sz w:val="20"/>
        </w:rPr>
      </w:pPr>
      <w:r w:rsidRPr="00CE3FFC">
        <w:rPr>
          <w:b/>
          <w:i/>
          <w:sz w:val="20"/>
        </w:rPr>
        <w:t>б) дата размещения последней Биржевой облигации.</w:t>
      </w:r>
    </w:p>
    <w:p w:rsidR="00A009B9" w:rsidRPr="00CE3FFC" w:rsidRDefault="00A009B9" w:rsidP="00FE3C72">
      <w:pPr>
        <w:widowControl w:val="0"/>
        <w:adjustRightInd w:val="0"/>
        <w:ind w:firstLine="539"/>
        <w:jc w:val="both"/>
        <w:rPr>
          <w:b/>
          <w:i/>
          <w:sz w:val="20"/>
        </w:rPr>
      </w:pPr>
      <w:r w:rsidRPr="00CE3FFC">
        <w:rPr>
          <w:b/>
          <w:i/>
          <w:sz w:val="20"/>
        </w:rPr>
        <w:t>Выпуск Биржевых облигаций не предполагается размещать траншами.</w:t>
      </w:r>
    </w:p>
    <w:p w:rsidR="00A009B9" w:rsidRPr="00CE3FFC" w:rsidRDefault="00A009B9" w:rsidP="00AB10A7">
      <w:pPr>
        <w:ind w:firstLine="539"/>
        <w:jc w:val="both"/>
        <w:rPr>
          <w:b/>
          <w:bCs/>
          <w:i/>
          <w:iCs/>
          <w:sz w:val="20"/>
        </w:rPr>
      </w:pPr>
    </w:p>
    <w:p w:rsidR="00A009B9" w:rsidRPr="00CE3FFC" w:rsidRDefault="00A009B9" w:rsidP="00823262">
      <w:pPr>
        <w:ind w:firstLine="539"/>
        <w:jc w:val="both"/>
        <w:rPr>
          <w:b/>
          <w:bCs/>
          <w:i/>
          <w:iCs/>
          <w:sz w:val="20"/>
        </w:rPr>
      </w:pPr>
      <w:r w:rsidRPr="00CE3FFC">
        <w:rPr>
          <w:b/>
          <w:bCs/>
          <w:i/>
          <w:iCs/>
          <w:sz w:val="20"/>
        </w:rPr>
        <w:t>Иные сведения указаны в пункте 8.2. Программы.</w:t>
      </w:r>
    </w:p>
    <w:p w:rsidR="00A009B9" w:rsidRPr="00CE3FFC" w:rsidRDefault="00A009B9" w:rsidP="00823262">
      <w:pPr>
        <w:pStyle w:val="StyleJustifiedFirstline095cm1"/>
        <w:rPr>
          <w:sz w:val="20"/>
        </w:rPr>
      </w:pPr>
    </w:p>
    <w:p w:rsidR="00A009B9" w:rsidRPr="00CE3FFC" w:rsidRDefault="00A009B9" w:rsidP="00823262">
      <w:pPr>
        <w:pStyle w:val="StyleJustifiedFirstline095cm1"/>
        <w:rPr>
          <w:sz w:val="20"/>
        </w:rPr>
      </w:pPr>
      <w:r w:rsidRPr="00CE3FFC">
        <w:rPr>
          <w:sz w:val="20"/>
        </w:rPr>
        <w:t>8.3. Порядок размещения облигаций</w:t>
      </w:r>
    </w:p>
    <w:p w:rsidR="00A009B9" w:rsidRPr="00CE3FFC" w:rsidRDefault="00A009B9" w:rsidP="00823262">
      <w:pPr>
        <w:pStyle w:val="StyleJustifiedFirstline095cm1"/>
        <w:rPr>
          <w:sz w:val="20"/>
        </w:rPr>
      </w:pPr>
    </w:p>
    <w:p w:rsidR="00A009B9" w:rsidRPr="00CE3FFC" w:rsidRDefault="00A009B9" w:rsidP="003E45D2">
      <w:pPr>
        <w:ind w:firstLine="539"/>
        <w:jc w:val="both"/>
        <w:rPr>
          <w:b/>
          <w:bCs/>
          <w:i/>
          <w:iCs/>
          <w:sz w:val="20"/>
        </w:rPr>
      </w:pPr>
      <w:r w:rsidRPr="00CE3FFC">
        <w:rPr>
          <w:b/>
          <w:i/>
          <w:sz w:val="20"/>
        </w:rPr>
        <w:lastRenderedPageBreak/>
        <w:t xml:space="preserve">Размещение Биржевых облигаций проводится </w:t>
      </w:r>
      <w:r w:rsidRPr="00CE3FFC">
        <w:rPr>
          <w:b/>
          <w:bCs/>
          <w:i/>
          <w:iCs/>
          <w:sz w:val="20"/>
        </w:rPr>
        <w:t xml:space="preserve">путём заключения сделок купли-продажи </w:t>
      </w:r>
      <w:r w:rsidRPr="00CE3FFC">
        <w:rPr>
          <w:b/>
          <w:i/>
          <w:sz w:val="20"/>
        </w:rPr>
        <w:t xml:space="preserve">по цене размещения Биржевых облигаций, </w:t>
      </w:r>
      <w:r w:rsidRPr="00CE3FFC">
        <w:rPr>
          <w:b/>
          <w:bCs/>
          <w:i/>
          <w:iCs/>
          <w:sz w:val="20"/>
        </w:rPr>
        <w:t>определяемой</w:t>
      </w:r>
      <w:r w:rsidRPr="00CE3FFC">
        <w:rPr>
          <w:b/>
          <w:i/>
          <w:sz w:val="20"/>
        </w:rPr>
        <w:t xml:space="preserve"> в соответствии </w:t>
      </w:r>
      <w:r w:rsidRPr="00CE3FFC">
        <w:rPr>
          <w:b/>
          <w:bCs/>
          <w:i/>
          <w:iCs/>
          <w:sz w:val="20"/>
        </w:rPr>
        <w:t>с п. 8.4 Программы облигаций и п.8.8.4 Проспекта (далее – Цена размещения).</w:t>
      </w:r>
    </w:p>
    <w:p w:rsidR="00A009B9" w:rsidRPr="00CE3FFC" w:rsidRDefault="00A009B9" w:rsidP="00FE3C72">
      <w:pPr>
        <w:widowControl w:val="0"/>
        <w:adjustRightInd w:val="0"/>
        <w:ind w:firstLine="539"/>
        <w:jc w:val="both"/>
        <w:rPr>
          <w:b/>
          <w:bCs/>
          <w:i/>
          <w:iCs/>
          <w:sz w:val="20"/>
          <w:u w:val="single"/>
        </w:rPr>
      </w:pPr>
      <w:r w:rsidRPr="00CE3FFC">
        <w:rPr>
          <w:b/>
          <w:i/>
          <w:sz w:val="20"/>
        </w:rPr>
        <w:t xml:space="preserve">Размещение осуществляется </w:t>
      </w:r>
      <w:r w:rsidRPr="00CE3FFC">
        <w:rPr>
          <w:b/>
          <w:bCs/>
          <w:i/>
          <w:iCs/>
          <w:sz w:val="20"/>
        </w:rPr>
        <w:t xml:space="preserve">путем сбора адресных заявок со стороны покупателей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облигаций (далее - </w:t>
      </w:r>
      <w:r w:rsidRPr="00CE3FFC">
        <w:rPr>
          <w:b/>
          <w:bCs/>
          <w:i/>
          <w:iCs/>
          <w:sz w:val="20"/>
          <w:u w:val="single"/>
        </w:rPr>
        <w:t>Размещение процентных</w:t>
      </w:r>
      <w:r w:rsidRPr="00CE3FFC">
        <w:rPr>
          <w:b/>
          <w:bCs/>
          <w:i/>
          <w:iCs/>
          <w:sz w:val="20"/>
        </w:rPr>
        <w:t xml:space="preserve"> </w:t>
      </w:r>
      <w:r w:rsidRPr="00CE3FFC">
        <w:rPr>
          <w:b/>
          <w:bCs/>
          <w:i/>
          <w:iCs/>
          <w:sz w:val="20"/>
          <w:u w:val="single"/>
        </w:rPr>
        <w:t>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rsidR="00A009B9" w:rsidRPr="00CE3FFC" w:rsidRDefault="00A009B9" w:rsidP="00FE3C72">
      <w:pPr>
        <w:widowControl w:val="0"/>
        <w:adjustRightInd w:val="0"/>
        <w:ind w:firstLine="539"/>
        <w:jc w:val="both"/>
        <w:rPr>
          <w:b/>
          <w:bCs/>
          <w:i/>
          <w:iCs/>
          <w:sz w:val="20"/>
          <w:u w:val="single"/>
        </w:rPr>
      </w:pPr>
    </w:p>
    <w:p w:rsidR="00A009B9" w:rsidRPr="00CE3FFC" w:rsidRDefault="00A009B9" w:rsidP="00FE3C72">
      <w:pPr>
        <w:widowControl w:val="0"/>
        <w:adjustRightInd w:val="0"/>
        <w:ind w:firstLine="539"/>
        <w:jc w:val="both"/>
        <w:rPr>
          <w:b/>
          <w:i/>
          <w:sz w:val="20"/>
        </w:rPr>
      </w:pPr>
      <w:r w:rsidRPr="00CE3FFC">
        <w:rPr>
          <w:b/>
          <w:i/>
          <w:sz w:val="20"/>
        </w:rPr>
        <w:t>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ппп. 2) пп. А) п. 8.3 Программы.</w:t>
      </w:r>
    </w:p>
    <w:p w:rsidR="00A009B9" w:rsidRPr="00CE3FFC" w:rsidRDefault="00A009B9" w:rsidP="00FE3C72">
      <w:pPr>
        <w:widowControl w:val="0"/>
        <w:adjustRightInd w:val="0"/>
        <w:ind w:firstLine="539"/>
        <w:jc w:val="both"/>
        <w:rPr>
          <w:b/>
          <w:i/>
          <w:sz w:val="20"/>
        </w:rPr>
      </w:pPr>
      <w:r w:rsidRPr="00CE3FFC">
        <w:rPr>
          <w:b/>
          <w:i/>
          <w:sz w:val="20"/>
        </w:rPr>
        <w:t>Иные сведения о порядке размещения Биржевых облигаций, подлежащие указанию в настоящем пункте, указаны в  пункте 8.3. Программы.</w:t>
      </w:r>
    </w:p>
    <w:p w:rsidR="00A009B9" w:rsidRPr="00CE3FFC" w:rsidRDefault="00A009B9" w:rsidP="00286801">
      <w:pPr>
        <w:pStyle w:val="StyleJustifiedFirstline095cm1"/>
        <w:rPr>
          <w:sz w:val="20"/>
        </w:rPr>
      </w:pPr>
    </w:p>
    <w:p w:rsidR="00A009B9" w:rsidRPr="00CE3FFC" w:rsidRDefault="00A009B9" w:rsidP="00435A87">
      <w:pPr>
        <w:pStyle w:val="StyleJustifiedFirstline095cm1"/>
        <w:rPr>
          <w:sz w:val="20"/>
        </w:rPr>
      </w:pPr>
      <w:r w:rsidRPr="00CE3FFC">
        <w:rPr>
          <w:sz w:val="20"/>
        </w:rPr>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rsidR="00A009B9" w:rsidRPr="00CE3FFC" w:rsidRDefault="00A009B9" w:rsidP="00FE3C72">
      <w:pPr>
        <w:ind w:firstLine="539"/>
        <w:jc w:val="both"/>
        <w:rPr>
          <w:b/>
          <w:i/>
          <w:sz w:val="20"/>
        </w:rPr>
      </w:pPr>
      <w:r w:rsidRPr="00CE3FFC">
        <w:rPr>
          <w:b/>
          <w:i/>
          <w:sz w:val="20"/>
        </w:rPr>
        <w:t>Информация об организации, которая может оказывать Эмитенту услуги по организации размещения Биржевых облигаций (далее – «Организатор»):</w:t>
      </w:r>
    </w:p>
    <w:p w:rsidR="00A009B9" w:rsidRPr="00CE3FFC" w:rsidRDefault="00A009B9" w:rsidP="00823262">
      <w:pPr>
        <w:pStyle w:val="StyleJustifiedFirstline095cm1"/>
        <w:rPr>
          <w:sz w:val="20"/>
        </w:rPr>
      </w:pPr>
    </w:p>
    <w:p w:rsidR="00A009B9" w:rsidRPr="00CE3FFC" w:rsidRDefault="00A009B9" w:rsidP="007D0A78">
      <w:pPr>
        <w:adjustRightInd w:val="0"/>
        <w:ind w:firstLine="567"/>
        <w:jc w:val="both"/>
        <w:rPr>
          <w:b/>
          <w:sz w:val="20"/>
        </w:rPr>
      </w:pPr>
      <w:r w:rsidRPr="00CE3FFC">
        <w:rPr>
          <w:sz w:val="20"/>
        </w:rPr>
        <w:t xml:space="preserve">Полное фирменное наименование: </w:t>
      </w:r>
      <w:r w:rsidRPr="00CE3FFC">
        <w:rPr>
          <w:rFonts w:eastAsia="MS Mincho"/>
          <w:b/>
          <w:bCs/>
          <w:i/>
          <w:iCs/>
          <w:sz w:val="20"/>
          <w:lang w:eastAsia="ja-JP"/>
        </w:rPr>
        <w:t>«Газпромбанк» (Акционерное общество)</w:t>
      </w:r>
    </w:p>
    <w:p w:rsidR="00A009B9" w:rsidRPr="00CE3FFC" w:rsidRDefault="00A009B9" w:rsidP="007D0A78">
      <w:pPr>
        <w:adjustRightInd w:val="0"/>
        <w:ind w:firstLine="567"/>
        <w:jc w:val="both"/>
        <w:rPr>
          <w:i/>
          <w:sz w:val="20"/>
        </w:rPr>
      </w:pPr>
      <w:r w:rsidRPr="00CE3FFC">
        <w:rPr>
          <w:sz w:val="20"/>
        </w:rPr>
        <w:t xml:space="preserve">Сокращенное фирменное наименование: </w:t>
      </w:r>
      <w:r w:rsidRPr="00CE3FFC">
        <w:rPr>
          <w:rFonts w:eastAsia="MS Mincho"/>
          <w:b/>
          <w:bCs/>
          <w:i/>
          <w:iCs/>
          <w:sz w:val="20"/>
          <w:lang w:eastAsia="ja-JP"/>
        </w:rPr>
        <w:t>Банк ГПБ (АО)</w:t>
      </w:r>
    </w:p>
    <w:p w:rsidR="00A009B9" w:rsidRPr="00CE3FFC" w:rsidRDefault="00A009B9" w:rsidP="007D0A78">
      <w:pPr>
        <w:adjustRightInd w:val="0"/>
        <w:ind w:firstLine="567"/>
        <w:jc w:val="both"/>
        <w:rPr>
          <w:sz w:val="20"/>
        </w:rPr>
      </w:pPr>
      <w:r w:rsidRPr="00CE3FFC">
        <w:rPr>
          <w:sz w:val="20"/>
        </w:rPr>
        <w:t xml:space="preserve">ИНН: </w:t>
      </w:r>
      <w:r w:rsidRPr="00CE3FFC">
        <w:rPr>
          <w:b/>
          <w:i/>
          <w:sz w:val="20"/>
        </w:rPr>
        <w:t>7744001497</w:t>
      </w:r>
    </w:p>
    <w:p w:rsidR="00A009B9" w:rsidRPr="00CE3FFC" w:rsidRDefault="00A009B9" w:rsidP="007D0A78">
      <w:pPr>
        <w:adjustRightInd w:val="0"/>
        <w:ind w:firstLine="567"/>
        <w:jc w:val="both"/>
        <w:rPr>
          <w:sz w:val="20"/>
        </w:rPr>
      </w:pPr>
      <w:r w:rsidRPr="00CE3FFC">
        <w:rPr>
          <w:bCs/>
          <w:sz w:val="20"/>
        </w:rPr>
        <w:t xml:space="preserve">ОГРН: </w:t>
      </w:r>
      <w:r w:rsidRPr="00CE3FFC">
        <w:rPr>
          <w:b/>
          <w:bCs/>
          <w:i/>
          <w:sz w:val="20"/>
        </w:rPr>
        <w:t>1027700167110</w:t>
      </w:r>
    </w:p>
    <w:p w:rsidR="00A009B9" w:rsidRPr="00CE3FFC" w:rsidRDefault="00A009B9" w:rsidP="007D0A78">
      <w:pPr>
        <w:adjustRightInd w:val="0"/>
        <w:ind w:firstLine="567"/>
        <w:jc w:val="both"/>
        <w:rPr>
          <w:b/>
          <w:sz w:val="20"/>
        </w:rPr>
      </w:pPr>
      <w:r w:rsidRPr="00CE3FFC">
        <w:rPr>
          <w:sz w:val="20"/>
        </w:rPr>
        <w:t xml:space="preserve">Место нахождения: </w:t>
      </w:r>
      <w:r w:rsidRPr="00CE3FFC">
        <w:rPr>
          <w:b/>
          <w:i/>
          <w:sz w:val="20"/>
        </w:rPr>
        <w:t>г. Москва</w:t>
      </w:r>
    </w:p>
    <w:p w:rsidR="00A009B9" w:rsidRPr="00CE3FFC" w:rsidRDefault="00A009B9" w:rsidP="007D0A78">
      <w:pPr>
        <w:adjustRightInd w:val="0"/>
        <w:ind w:firstLine="567"/>
        <w:jc w:val="both"/>
        <w:rPr>
          <w:sz w:val="20"/>
        </w:rPr>
      </w:pPr>
      <w:r w:rsidRPr="00CE3FFC">
        <w:rPr>
          <w:sz w:val="20"/>
        </w:rPr>
        <w:t xml:space="preserve">Почтовый адрес: </w:t>
      </w:r>
      <w:smartTag w:uri="urn:schemas-microsoft-com:office:smarttags" w:element="metricconverter">
        <w:smartTagPr>
          <w:attr w:name="ProductID" w:val="105066, г"/>
        </w:smartTagPr>
        <w:r w:rsidRPr="00CE3FFC">
          <w:rPr>
            <w:b/>
            <w:i/>
            <w:sz w:val="20"/>
          </w:rPr>
          <w:t>117420, г</w:t>
        </w:r>
      </w:smartTag>
      <w:r w:rsidRPr="00CE3FFC">
        <w:rPr>
          <w:b/>
          <w:i/>
          <w:sz w:val="20"/>
        </w:rPr>
        <w:t>. Москва, ул. Наметкина, дом 16, корпус 1</w:t>
      </w:r>
    </w:p>
    <w:p w:rsidR="00A009B9" w:rsidRPr="00CE3FFC" w:rsidRDefault="00A009B9" w:rsidP="007D0A78">
      <w:pPr>
        <w:adjustRightInd w:val="0"/>
        <w:ind w:firstLine="567"/>
        <w:jc w:val="both"/>
        <w:rPr>
          <w:sz w:val="20"/>
        </w:rPr>
      </w:pPr>
      <w:r w:rsidRPr="00CE3FFC">
        <w:rPr>
          <w:sz w:val="20"/>
        </w:rPr>
        <w:t xml:space="preserve">Номер лицензии: </w:t>
      </w:r>
      <w:r w:rsidRPr="00CE3FFC">
        <w:rPr>
          <w:b/>
          <w:i/>
          <w:sz w:val="20"/>
        </w:rPr>
        <w:t>Лицензия на осуществление брокерской деятельности № 177-04229-100000</w:t>
      </w:r>
    </w:p>
    <w:p w:rsidR="00A009B9" w:rsidRPr="00CE3FFC" w:rsidRDefault="00A009B9" w:rsidP="007D0A78">
      <w:pPr>
        <w:adjustRightInd w:val="0"/>
        <w:ind w:firstLine="567"/>
        <w:jc w:val="both"/>
        <w:rPr>
          <w:sz w:val="20"/>
        </w:rPr>
      </w:pPr>
      <w:r w:rsidRPr="00CE3FFC">
        <w:rPr>
          <w:sz w:val="20"/>
        </w:rPr>
        <w:t xml:space="preserve">Дата выдачи: </w:t>
      </w:r>
      <w:r w:rsidRPr="00CE3FFC">
        <w:rPr>
          <w:b/>
          <w:i/>
          <w:sz w:val="20"/>
        </w:rPr>
        <w:t>27.12.2000</w:t>
      </w:r>
    </w:p>
    <w:p w:rsidR="00A009B9" w:rsidRPr="00CE3FFC" w:rsidRDefault="00A009B9" w:rsidP="007D0A78">
      <w:pPr>
        <w:adjustRightInd w:val="0"/>
        <w:ind w:firstLine="567"/>
        <w:jc w:val="both"/>
        <w:rPr>
          <w:sz w:val="20"/>
        </w:rPr>
      </w:pPr>
      <w:r w:rsidRPr="00CE3FFC">
        <w:rPr>
          <w:sz w:val="20"/>
        </w:rPr>
        <w:t xml:space="preserve">Срок действия: </w:t>
      </w:r>
      <w:r w:rsidRPr="00CE3FFC">
        <w:rPr>
          <w:b/>
          <w:i/>
          <w:sz w:val="20"/>
        </w:rPr>
        <w:t>без ограничения срока действия</w:t>
      </w:r>
    </w:p>
    <w:p w:rsidR="00A009B9" w:rsidRPr="00CE3FFC" w:rsidRDefault="00A009B9" w:rsidP="007D0A78">
      <w:pPr>
        <w:adjustRightInd w:val="0"/>
        <w:ind w:firstLine="567"/>
        <w:jc w:val="both"/>
        <w:rPr>
          <w:b/>
          <w:i/>
          <w:sz w:val="20"/>
        </w:rPr>
      </w:pPr>
      <w:r w:rsidRPr="00CE3FFC">
        <w:rPr>
          <w:sz w:val="20"/>
        </w:rPr>
        <w:t xml:space="preserve">Орган, выдавший указанную лицензию: </w:t>
      </w:r>
      <w:r w:rsidRPr="00CE3FFC">
        <w:rPr>
          <w:b/>
          <w:i/>
          <w:sz w:val="20"/>
        </w:rPr>
        <w:t>ФКЦБ России</w:t>
      </w:r>
    </w:p>
    <w:p w:rsidR="00A009B9" w:rsidRPr="00CE3FFC" w:rsidRDefault="00A009B9" w:rsidP="00AB10A7">
      <w:pPr>
        <w:ind w:firstLine="539"/>
        <w:jc w:val="both"/>
        <w:rPr>
          <w:b/>
          <w:bCs/>
          <w:i/>
          <w:iCs/>
          <w:sz w:val="20"/>
        </w:rPr>
      </w:pPr>
    </w:p>
    <w:p w:rsidR="00A009B9" w:rsidRPr="00CE3FFC" w:rsidRDefault="00A009B9" w:rsidP="003E45D2">
      <w:pPr>
        <w:ind w:firstLine="567"/>
        <w:jc w:val="both"/>
        <w:rPr>
          <w:b/>
          <w:bCs/>
          <w:i/>
          <w:iCs/>
          <w:sz w:val="20"/>
        </w:rPr>
      </w:pPr>
      <w:r w:rsidRPr="00CE3FFC">
        <w:rPr>
          <w:b/>
          <w:bCs/>
          <w:i/>
          <w:iCs/>
          <w:sz w:val="20"/>
        </w:rPr>
        <w:t>Организацией, оказывающей Эмитенту услуги по размещению Биржевых облигаций, является агент по размещению ценных бумаг (Посредник при размещении), действующий по поручению и за счёт Эмитента (ранее и далее – Андеррайтер).</w:t>
      </w:r>
    </w:p>
    <w:p w:rsidR="00A009B9" w:rsidRPr="00CE3FFC" w:rsidRDefault="00A009B9" w:rsidP="00225DCD">
      <w:pPr>
        <w:widowControl w:val="0"/>
        <w:adjustRightInd w:val="0"/>
        <w:ind w:firstLine="539"/>
        <w:jc w:val="both"/>
        <w:rPr>
          <w:b/>
          <w:i/>
          <w:sz w:val="20"/>
        </w:rPr>
      </w:pPr>
    </w:p>
    <w:p w:rsidR="00A009B9" w:rsidRPr="00CE3FFC" w:rsidRDefault="00A009B9" w:rsidP="00225DCD">
      <w:pPr>
        <w:widowControl w:val="0"/>
        <w:adjustRightInd w:val="0"/>
        <w:ind w:firstLine="539"/>
        <w:jc w:val="both"/>
        <w:rPr>
          <w:b/>
          <w:i/>
          <w:sz w:val="20"/>
        </w:rPr>
      </w:pPr>
      <w:r w:rsidRPr="00CE3FFC">
        <w:rPr>
          <w:b/>
          <w:i/>
          <w:sz w:val="20"/>
        </w:rPr>
        <w:t>Лицо, назначенное Андеррайтером, а также информация о счете Андеррайтера, на который должны перечисляться денежные средства, поступающие в оплату Биржевых облигаций:</w:t>
      </w:r>
    </w:p>
    <w:p w:rsidR="00A009B9" w:rsidRPr="00CE3FFC" w:rsidRDefault="00A009B9" w:rsidP="007D0A78">
      <w:pPr>
        <w:adjustRightInd w:val="0"/>
        <w:ind w:firstLine="567"/>
        <w:jc w:val="both"/>
        <w:rPr>
          <w:b/>
          <w:sz w:val="20"/>
        </w:rPr>
      </w:pPr>
      <w:r w:rsidRPr="00CE3FFC">
        <w:rPr>
          <w:sz w:val="20"/>
        </w:rPr>
        <w:t xml:space="preserve">Полное фирменное наименование: </w:t>
      </w:r>
      <w:r w:rsidRPr="00CE3FFC">
        <w:rPr>
          <w:rFonts w:eastAsia="MS Mincho"/>
          <w:b/>
          <w:bCs/>
          <w:i/>
          <w:iCs/>
          <w:sz w:val="20"/>
          <w:lang w:eastAsia="ja-JP"/>
        </w:rPr>
        <w:t>«Газпромбанк» (Акционерное общество)</w:t>
      </w:r>
    </w:p>
    <w:p w:rsidR="00A009B9" w:rsidRPr="00CE3FFC" w:rsidRDefault="00A009B9" w:rsidP="007D0A78">
      <w:pPr>
        <w:adjustRightInd w:val="0"/>
        <w:ind w:firstLine="567"/>
        <w:jc w:val="both"/>
        <w:rPr>
          <w:i/>
          <w:sz w:val="20"/>
        </w:rPr>
      </w:pPr>
      <w:r w:rsidRPr="00CE3FFC">
        <w:rPr>
          <w:sz w:val="20"/>
        </w:rPr>
        <w:t xml:space="preserve">Сокращенное фирменное наименование: </w:t>
      </w:r>
      <w:r w:rsidRPr="00CE3FFC">
        <w:rPr>
          <w:rFonts w:eastAsia="MS Mincho"/>
          <w:b/>
          <w:bCs/>
          <w:i/>
          <w:iCs/>
          <w:sz w:val="20"/>
          <w:lang w:eastAsia="ja-JP"/>
        </w:rPr>
        <w:t>Банк ГПБ (АО)</w:t>
      </w:r>
    </w:p>
    <w:p w:rsidR="00A009B9" w:rsidRPr="00CE3FFC" w:rsidRDefault="00A009B9" w:rsidP="007D0A78">
      <w:pPr>
        <w:adjustRightInd w:val="0"/>
        <w:ind w:firstLine="567"/>
        <w:jc w:val="both"/>
        <w:rPr>
          <w:sz w:val="20"/>
        </w:rPr>
      </w:pPr>
      <w:r w:rsidRPr="00CE3FFC">
        <w:rPr>
          <w:sz w:val="20"/>
        </w:rPr>
        <w:t xml:space="preserve">ИНН: </w:t>
      </w:r>
      <w:r w:rsidRPr="00CE3FFC">
        <w:rPr>
          <w:b/>
          <w:i/>
          <w:sz w:val="20"/>
        </w:rPr>
        <w:t>7744001497</w:t>
      </w:r>
    </w:p>
    <w:p w:rsidR="00A009B9" w:rsidRPr="00CE3FFC" w:rsidRDefault="00A009B9" w:rsidP="007D0A78">
      <w:pPr>
        <w:adjustRightInd w:val="0"/>
        <w:ind w:firstLine="567"/>
        <w:jc w:val="both"/>
        <w:rPr>
          <w:sz w:val="20"/>
        </w:rPr>
      </w:pPr>
      <w:r w:rsidRPr="00CE3FFC">
        <w:rPr>
          <w:bCs/>
          <w:sz w:val="20"/>
        </w:rPr>
        <w:t xml:space="preserve">ОГРН: </w:t>
      </w:r>
      <w:r w:rsidRPr="00CE3FFC">
        <w:rPr>
          <w:b/>
          <w:bCs/>
          <w:i/>
          <w:sz w:val="20"/>
        </w:rPr>
        <w:t>1027700167110</w:t>
      </w:r>
    </w:p>
    <w:p w:rsidR="00A009B9" w:rsidRPr="00CE3FFC" w:rsidRDefault="00A009B9" w:rsidP="007D0A78">
      <w:pPr>
        <w:adjustRightInd w:val="0"/>
        <w:ind w:firstLine="567"/>
        <w:jc w:val="both"/>
        <w:rPr>
          <w:b/>
          <w:sz w:val="20"/>
        </w:rPr>
      </w:pPr>
      <w:r w:rsidRPr="00CE3FFC">
        <w:rPr>
          <w:sz w:val="20"/>
        </w:rPr>
        <w:t xml:space="preserve">Место нахождения: </w:t>
      </w:r>
      <w:r w:rsidRPr="00CE3FFC">
        <w:rPr>
          <w:b/>
          <w:i/>
          <w:sz w:val="20"/>
        </w:rPr>
        <w:t>г. Москва</w:t>
      </w:r>
    </w:p>
    <w:p w:rsidR="00A009B9" w:rsidRPr="00CE3FFC" w:rsidRDefault="00A009B9" w:rsidP="007D0A78">
      <w:pPr>
        <w:adjustRightInd w:val="0"/>
        <w:ind w:firstLine="567"/>
        <w:jc w:val="both"/>
        <w:rPr>
          <w:sz w:val="20"/>
        </w:rPr>
      </w:pPr>
      <w:r w:rsidRPr="00CE3FFC">
        <w:rPr>
          <w:sz w:val="20"/>
        </w:rPr>
        <w:t xml:space="preserve">Почтовый адрес: </w:t>
      </w:r>
      <w:r w:rsidRPr="00CE3FFC">
        <w:rPr>
          <w:b/>
          <w:i/>
          <w:sz w:val="20"/>
        </w:rPr>
        <w:t>117420, г. Москва, ул. Наметкина, дом 16, корпус 1</w:t>
      </w:r>
    </w:p>
    <w:p w:rsidR="00A009B9" w:rsidRPr="00CE3FFC" w:rsidRDefault="00A009B9" w:rsidP="007D0A78">
      <w:pPr>
        <w:adjustRightInd w:val="0"/>
        <w:ind w:firstLine="567"/>
        <w:jc w:val="both"/>
        <w:rPr>
          <w:sz w:val="20"/>
        </w:rPr>
      </w:pPr>
      <w:r w:rsidRPr="00CE3FFC">
        <w:rPr>
          <w:sz w:val="20"/>
        </w:rPr>
        <w:t xml:space="preserve">Номер лицензии: </w:t>
      </w:r>
      <w:r w:rsidRPr="00CE3FFC">
        <w:rPr>
          <w:b/>
          <w:i/>
          <w:sz w:val="20"/>
        </w:rPr>
        <w:t>Лицензия на осуществление брокерской деятельности № 177-04229-100000</w:t>
      </w:r>
    </w:p>
    <w:p w:rsidR="00A009B9" w:rsidRPr="00CE3FFC" w:rsidRDefault="00A009B9" w:rsidP="007D0A78">
      <w:pPr>
        <w:adjustRightInd w:val="0"/>
        <w:ind w:firstLine="567"/>
        <w:jc w:val="both"/>
        <w:rPr>
          <w:sz w:val="20"/>
        </w:rPr>
      </w:pPr>
      <w:r w:rsidRPr="00CE3FFC">
        <w:rPr>
          <w:sz w:val="20"/>
        </w:rPr>
        <w:t xml:space="preserve">Дата выдачи: </w:t>
      </w:r>
      <w:r w:rsidRPr="00CE3FFC">
        <w:rPr>
          <w:b/>
          <w:i/>
          <w:sz w:val="20"/>
        </w:rPr>
        <w:t>27.12.2000</w:t>
      </w:r>
    </w:p>
    <w:p w:rsidR="00A009B9" w:rsidRPr="00CE3FFC" w:rsidRDefault="00A009B9" w:rsidP="007D0A78">
      <w:pPr>
        <w:adjustRightInd w:val="0"/>
        <w:ind w:firstLine="567"/>
        <w:jc w:val="both"/>
        <w:rPr>
          <w:sz w:val="20"/>
        </w:rPr>
      </w:pPr>
      <w:r w:rsidRPr="00CE3FFC">
        <w:rPr>
          <w:sz w:val="20"/>
        </w:rPr>
        <w:t xml:space="preserve">Срок действия: </w:t>
      </w:r>
      <w:r w:rsidRPr="00CE3FFC">
        <w:rPr>
          <w:b/>
          <w:i/>
          <w:sz w:val="20"/>
        </w:rPr>
        <w:t>без ограничения срока действия</w:t>
      </w:r>
    </w:p>
    <w:p w:rsidR="00A009B9" w:rsidRPr="00CE3FFC" w:rsidRDefault="00A009B9" w:rsidP="007D0A78">
      <w:pPr>
        <w:adjustRightInd w:val="0"/>
        <w:ind w:firstLine="567"/>
        <w:jc w:val="both"/>
        <w:rPr>
          <w:b/>
          <w:i/>
          <w:sz w:val="20"/>
        </w:rPr>
      </w:pPr>
      <w:r w:rsidRPr="00CE3FFC">
        <w:rPr>
          <w:sz w:val="20"/>
        </w:rPr>
        <w:t xml:space="preserve">Орган, выдавший указанную лицензию: </w:t>
      </w:r>
      <w:r w:rsidRPr="00CE3FFC">
        <w:rPr>
          <w:b/>
          <w:i/>
          <w:sz w:val="20"/>
        </w:rPr>
        <w:t>ФКЦБ России</w:t>
      </w:r>
    </w:p>
    <w:p w:rsidR="00A009B9" w:rsidRPr="00CE3FFC" w:rsidRDefault="00A009B9" w:rsidP="00823262">
      <w:pPr>
        <w:pStyle w:val="StyleJustifiedFirstline095cm1"/>
        <w:rPr>
          <w:sz w:val="20"/>
        </w:rPr>
      </w:pPr>
    </w:p>
    <w:p w:rsidR="00A009B9" w:rsidRPr="00CE3FFC" w:rsidRDefault="00A009B9" w:rsidP="00823262">
      <w:pPr>
        <w:pStyle w:val="StyleJustifiedFirstline095cm1"/>
        <w:rPr>
          <w:sz w:val="20"/>
        </w:rPr>
      </w:pPr>
      <w:r w:rsidRPr="00CE3FFC">
        <w:rPr>
          <w:sz w:val="20"/>
        </w:rPr>
        <w:t xml:space="preserve">Реквизиты счета, на который должны перечисляться денежные средства в оплату ценных бумаг выпуска: </w:t>
      </w:r>
    </w:p>
    <w:p w:rsidR="00A009B9" w:rsidRPr="00CE3FFC" w:rsidRDefault="00A009B9" w:rsidP="00823262">
      <w:pPr>
        <w:ind w:firstLine="539"/>
        <w:jc w:val="both"/>
        <w:rPr>
          <w:b/>
          <w:bCs/>
          <w:i/>
          <w:iCs/>
          <w:sz w:val="20"/>
        </w:rPr>
      </w:pPr>
      <w:r w:rsidRPr="00CE3FFC">
        <w:rPr>
          <w:sz w:val="20"/>
        </w:rPr>
        <w:t xml:space="preserve">Владелец счета: </w:t>
      </w:r>
      <w:r w:rsidRPr="00CE3FFC">
        <w:rPr>
          <w:rFonts w:eastAsia="MS Mincho"/>
          <w:b/>
          <w:bCs/>
          <w:i/>
          <w:iCs/>
          <w:sz w:val="20"/>
          <w:lang w:eastAsia="ja-JP"/>
        </w:rPr>
        <w:t>«Газпромбанк» (Акционерное общество)</w:t>
      </w:r>
    </w:p>
    <w:p w:rsidR="00A009B9" w:rsidRPr="00CE3FFC" w:rsidRDefault="00A009B9" w:rsidP="009414E1">
      <w:pPr>
        <w:ind w:firstLine="539"/>
        <w:jc w:val="both"/>
        <w:rPr>
          <w:sz w:val="20"/>
        </w:rPr>
      </w:pPr>
      <w:r w:rsidRPr="00CE3FFC">
        <w:rPr>
          <w:sz w:val="20"/>
        </w:rPr>
        <w:t xml:space="preserve">Сокращенное наименование: </w:t>
      </w:r>
      <w:r w:rsidRPr="00CE3FFC">
        <w:rPr>
          <w:rFonts w:eastAsia="MS Mincho"/>
          <w:b/>
          <w:bCs/>
          <w:i/>
          <w:iCs/>
          <w:sz w:val="20"/>
          <w:lang w:eastAsia="ja-JP"/>
        </w:rPr>
        <w:t>Банк ГПБ (АО)</w:t>
      </w:r>
    </w:p>
    <w:p w:rsidR="00A009B9" w:rsidRPr="00CE3FFC" w:rsidRDefault="00A009B9" w:rsidP="00823262">
      <w:pPr>
        <w:ind w:firstLine="539"/>
        <w:jc w:val="both"/>
        <w:rPr>
          <w:sz w:val="20"/>
        </w:rPr>
      </w:pPr>
      <w:r w:rsidRPr="00CE3FFC">
        <w:rPr>
          <w:sz w:val="20"/>
        </w:rPr>
        <w:t xml:space="preserve">Номер счета: </w:t>
      </w:r>
      <w:r w:rsidRPr="00CE3FFC">
        <w:rPr>
          <w:rFonts w:eastAsia="MS Mincho"/>
          <w:b/>
          <w:bCs/>
          <w:i/>
          <w:iCs/>
          <w:sz w:val="20"/>
          <w:lang w:eastAsia="ja-JP"/>
        </w:rPr>
        <w:t>30411810600000000123</w:t>
      </w:r>
    </w:p>
    <w:p w:rsidR="00A009B9" w:rsidRPr="00CE3FFC" w:rsidRDefault="00A009B9" w:rsidP="009414E1">
      <w:pPr>
        <w:ind w:firstLine="539"/>
        <w:jc w:val="both"/>
        <w:rPr>
          <w:b/>
          <w:i/>
          <w:sz w:val="20"/>
        </w:rPr>
      </w:pPr>
      <w:r w:rsidRPr="00CE3FFC">
        <w:rPr>
          <w:sz w:val="20"/>
        </w:rPr>
        <w:t>КПП получателя средств, поступающих в оплату ценных бумаг:</w:t>
      </w:r>
      <w:r w:rsidRPr="00CE3FFC">
        <w:rPr>
          <w:b/>
          <w:bCs/>
          <w:i/>
          <w:iCs/>
          <w:sz w:val="20"/>
        </w:rPr>
        <w:t xml:space="preserve"> </w:t>
      </w:r>
      <w:r w:rsidRPr="00CE3FFC">
        <w:rPr>
          <w:b/>
          <w:i/>
          <w:sz w:val="20"/>
        </w:rPr>
        <w:t>7744001497</w:t>
      </w:r>
    </w:p>
    <w:p w:rsidR="00A009B9" w:rsidRPr="00CE3FFC" w:rsidRDefault="00A009B9" w:rsidP="007D0A78">
      <w:pPr>
        <w:adjustRightInd w:val="0"/>
        <w:ind w:firstLine="539"/>
        <w:jc w:val="both"/>
        <w:rPr>
          <w:bCs/>
          <w:iCs/>
          <w:sz w:val="20"/>
        </w:rPr>
      </w:pPr>
      <w:r w:rsidRPr="00CE3FFC">
        <w:rPr>
          <w:bCs/>
          <w:iCs/>
          <w:sz w:val="20"/>
        </w:rPr>
        <w:t xml:space="preserve">ИНН получателя средств, поступающих в оплату ценных бумаг: </w:t>
      </w:r>
      <w:r w:rsidRPr="00CE3FFC">
        <w:rPr>
          <w:b/>
          <w:bCs/>
          <w:i/>
          <w:iCs/>
          <w:sz w:val="20"/>
        </w:rPr>
        <w:t>997950001</w:t>
      </w:r>
    </w:p>
    <w:p w:rsidR="00A009B9" w:rsidRDefault="00A009B9" w:rsidP="00E203F1">
      <w:pPr>
        <w:ind w:firstLine="539"/>
        <w:jc w:val="both"/>
        <w:rPr>
          <w:sz w:val="20"/>
        </w:rPr>
      </w:pPr>
      <w:r w:rsidRPr="00CE3FFC">
        <w:rPr>
          <w:sz w:val="20"/>
        </w:rPr>
        <w:t xml:space="preserve">Кредитная организация: </w:t>
      </w:r>
    </w:p>
    <w:p w:rsidR="00A009B9" w:rsidRPr="00CE3FFC" w:rsidRDefault="00A009B9" w:rsidP="00823262">
      <w:pPr>
        <w:ind w:firstLine="539"/>
        <w:jc w:val="both"/>
        <w:rPr>
          <w:b/>
          <w:bCs/>
          <w:i/>
          <w:iCs/>
          <w:sz w:val="20"/>
        </w:rPr>
      </w:pPr>
      <w:r w:rsidRPr="00CE3FFC">
        <w:rPr>
          <w:sz w:val="20"/>
        </w:rPr>
        <w:t xml:space="preserve">Полное фирменное наименование на русском языке: </w:t>
      </w:r>
      <w:r w:rsidRPr="00CE3FFC">
        <w:rPr>
          <w:b/>
          <w:bCs/>
          <w:i/>
          <w:iCs/>
          <w:sz w:val="20"/>
        </w:rPr>
        <w:t>Небанковская кредитная организация акционерное общество «Национальный расчетный депозитарий».</w:t>
      </w:r>
    </w:p>
    <w:p w:rsidR="00A009B9" w:rsidRPr="00CE3FFC" w:rsidRDefault="00A009B9" w:rsidP="00435A87">
      <w:pPr>
        <w:ind w:firstLine="539"/>
        <w:jc w:val="both"/>
        <w:rPr>
          <w:b/>
          <w:bCs/>
          <w:i/>
          <w:iCs/>
          <w:sz w:val="20"/>
        </w:rPr>
      </w:pPr>
      <w:r w:rsidRPr="00CE3FFC">
        <w:rPr>
          <w:sz w:val="20"/>
        </w:rPr>
        <w:t xml:space="preserve">Сокращенное фирменное наименование на русском языке: </w:t>
      </w:r>
      <w:r w:rsidRPr="00CE3FFC">
        <w:rPr>
          <w:b/>
          <w:bCs/>
          <w:i/>
          <w:iCs/>
          <w:sz w:val="20"/>
        </w:rPr>
        <w:t>НКО АО НРД.</w:t>
      </w:r>
    </w:p>
    <w:p w:rsidR="00A009B9" w:rsidRPr="00CE3FFC" w:rsidRDefault="00A009B9" w:rsidP="00823262">
      <w:pPr>
        <w:ind w:firstLine="539"/>
        <w:jc w:val="both"/>
        <w:rPr>
          <w:b/>
          <w:bCs/>
          <w:i/>
          <w:iCs/>
          <w:sz w:val="20"/>
        </w:rPr>
      </w:pPr>
      <w:r w:rsidRPr="00CE3FFC">
        <w:rPr>
          <w:sz w:val="20"/>
        </w:rPr>
        <w:t xml:space="preserve">Место нахождения: </w:t>
      </w:r>
      <w:r w:rsidRPr="00CE3FFC">
        <w:rPr>
          <w:b/>
          <w:bCs/>
          <w:i/>
          <w:iCs/>
          <w:sz w:val="20"/>
        </w:rPr>
        <w:t>город Москва, улица Спартаковская, дом 12</w:t>
      </w:r>
    </w:p>
    <w:p w:rsidR="00A009B9" w:rsidRPr="00CE3FFC" w:rsidRDefault="00A009B9" w:rsidP="00435A87">
      <w:pPr>
        <w:ind w:firstLine="539"/>
        <w:jc w:val="both"/>
        <w:rPr>
          <w:b/>
          <w:bCs/>
          <w:i/>
          <w:iCs/>
          <w:sz w:val="20"/>
        </w:rPr>
      </w:pPr>
      <w:r w:rsidRPr="00CE3FFC">
        <w:rPr>
          <w:sz w:val="20"/>
        </w:rPr>
        <w:t>Адрес для направления корреспонденции (почтовый адрес):</w:t>
      </w:r>
      <w:r w:rsidRPr="00CE3FFC">
        <w:rPr>
          <w:b/>
          <w:bCs/>
          <w:i/>
          <w:iCs/>
          <w:sz w:val="20"/>
        </w:rPr>
        <w:t xml:space="preserve"> 105066, г. Москва, ул. Спартаковская, дом 12</w:t>
      </w:r>
    </w:p>
    <w:p w:rsidR="00A009B9" w:rsidRPr="00CE3FFC" w:rsidRDefault="00A009B9" w:rsidP="00823262">
      <w:pPr>
        <w:ind w:firstLine="539"/>
        <w:jc w:val="both"/>
        <w:rPr>
          <w:sz w:val="20"/>
        </w:rPr>
      </w:pPr>
      <w:r w:rsidRPr="00CE3FFC">
        <w:rPr>
          <w:sz w:val="20"/>
        </w:rPr>
        <w:t xml:space="preserve">БИК: </w:t>
      </w:r>
      <w:r w:rsidRPr="00CE3FFC">
        <w:rPr>
          <w:b/>
          <w:bCs/>
          <w:i/>
          <w:iCs/>
          <w:sz w:val="20"/>
        </w:rPr>
        <w:t>044525505</w:t>
      </w:r>
    </w:p>
    <w:p w:rsidR="00A009B9" w:rsidRPr="00CE3FFC" w:rsidRDefault="00A009B9" w:rsidP="00823262">
      <w:pPr>
        <w:ind w:firstLine="539"/>
        <w:jc w:val="both"/>
        <w:rPr>
          <w:sz w:val="20"/>
        </w:rPr>
      </w:pPr>
      <w:r w:rsidRPr="00CE3FFC">
        <w:rPr>
          <w:sz w:val="20"/>
        </w:rPr>
        <w:t xml:space="preserve">КПП: </w:t>
      </w:r>
      <w:r w:rsidRPr="00CE3FFC">
        <w:rPr>
          <w:b/>
          <w:bCs/>
          <w:i/>
          <w:iCs/>
          <w:sz w:val="20"/>
        </w:rPr>
        <w:t>775001001</w:t>
      </w:r>
    </w:p>
    <w:p w:rsidR="00A009B9" w:rsidRPr="00CE3FFC" w:rsidRDefault="00A009B9" w:rsidP="00823262">
      <w:pPr>
        <w:ind w:firstLine="539"/>
        <w:jc w:val="both"/>
        <w:rPr>
          <w:sz w:val="20"/>
        </w:rPr>
      </w:pPr>
      <w:r w:rsidRPr="00CE3FFC">
        <w:rPr>
          <w:sz w:val="20"/>
        </w:rPr>
        <w:t xml:space="preserve">К/с: </w:t>
      </w:r>
      <w:r w:rsidRPr="00CE3FFC">
        <w:rPr>
          <w:b/>
          <w:bCs/>
          <w:i/>
          <w:iCs/>
          <w:sz w:val="20"/>
        </w:rPr>
        <w:t xml:space="preserve">30105810345250000505 </w:t>
      </w:r>
      <w:r w:rsidRPr="00CE3FFC">
        <w:rPr>
          <w:b/>
          <w:i/>
          <w:iCs/>
          <w:spacing w:val="-2"/>
          <w:sz w:val="20"/>
          <w:lang w:eastAsia="en-US"/>
        </w:rPr>
        <w:t>в ГУ Банка России по ЦФО</w:t>
      </w:r>
    </w:p>
    <w:p w:rsidR="00A009B9" w:rsidRPr="00CE3FFC" w:rsidRDefault="00A009B9" w:rsidP="00823262">
      <w:pPr>
        <w:pStyle w:val="StyleJustifiedFirstline095cm1"/>
        <w:rPr>
          <w:sz w:val="20"/>
        </w:rPr>
      </w:pPr>
    </w:p>
    <w:p w:rsidR="00A009B9" w:rsidRPr="00CE3FFC" w:rsidRDefault="00A009B9" w:rsidP="00225DCD">
      <w:pPr>
        <w:tabs>
          <w:tab w:val="num" w:pos="786"/>
        </w:tabs>
        <w:autoSpaceDE/>
        <w:autoSpaceDN/>
        <w:adjustRightInd w:val="0"/>
        <w:ind w:firstLine="539"/>
        <w:jc w:val="both"/>
        <w:rPr>
          <w:b/>
          <w:i/>
          <w:sz w:val="20"/>
        </w:rPr>
      </w:pPr>
      <w:r w:rsidRPr="00CE3FFC">
        <w:rPr>
          <w:b/>
          <w:i/>
          <w:sz w:val="20"/>
        </w:rPr>
        <w:lastRenderedPageBreak/>
        <w:t xml:space="preserve">Основные функции лиц, оказывающих Эмитенту услуги по организации размещения и по размещению Биржевых облигаций, приведены в пункте 8.3 Программы. </w:t>
      </w:r>
    </w:p>
    <w:p w:rsidR="00A009B9" w:rsidRPr="00CE3FFC" w:rsidRDefault="00A009B9" w:rsidP="00823262">
      <w:pPr>
        <w:pStyle w:val="StyleJustifiedFirstline095cm1"/>
        <w:rPr>
          <w:sz w:val="20"/>
        </w:rPr>
      </w:pPr>
    </w:p>
    <w:p w:rsidR="00A009B9" w:rsidRPr="00CE3FFC" w:rsidRDefault="00A009B9" w:rsidP="009414E1">
      <w:pPr>
        <w:ind w:firstLine="539"/>
        <w:jc w:val="both"/>
        <w:rPr>
          <w:sz w:val="20"/>
          <w:lang w:eastAsia="en-US"/>
        </w:rPr>
      </w:pPr>
      <w:r w:rsidRPr="00CE3FFC">
        <w:rPr>
          <w:sz w:val="20"/>
          <w:lang w:eastAsia="en-US"/>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w:t>
      </w:r>
      <w:r w:rsidRPr="00CE3FFC">
        <w:rPr>
          <w:b/>
          <w:bCs/>
          <w:i/>
          <w:iCs/>
          <w:sz w:val="20"/>
        </w:rPr>
        <w:t xml:space="preserve"> у лица, оказывающего Эмитенту услуги по размещению и/или организации размещения ценных бумаг, такая обязанность отсутствует.</w:t>
      </w:r>
    </w:p>
    <w:p w:rsidR="00A009B9" w:rsidRPr="00CE3FFC" w:rsidRDefault="00A009B9" w:rsidP="00823262">
      <w:pPr>
        <w:pStyle w:val="StyleJustifiedFirstline095cm1"/>
        <w:rPr>
          <w:sz w:val="20"/>
        </w:rPr>
      </w:pPr>
    </w:p>
    <w:p w:rsidR="00A009B9" w:rsidRPr="00CE3FFC" w:rsidRDefault="00A009B9" w:rsidP="009414E1">
      <w:pPr>
        <w:ind w:firstLine="539"/>
        <w:jc w:val="both"/>
        <w:rPr>
          <w:b/>
          <w:bCs/>
          <w:i/>
          <w:iCs/>
          <w:sz w:val="20"/>
          <w:lang w:eastAsia="en-US"/>
        </w:rPr>
      </w:pPr>
      <w:r w:rsidRPr="00CE3FFC">
        <w:rPr>
          <w:sz w:val="20"/>
          <w:lang w:eastAsia="en-US"/>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CE3FFC">
        <w:rPr>
          <w:b/>
          <w:bCs/>
          <w:i/>
          <w:iCs/>
          <w:sz w:val="20"/>
          <w:lang w:eastAsia="en-US"/>
        </w:rPr>
        <w:t>у лица, оказывающего Эмитенту услуги по размещению и/или организации размещения ценных бумаг, такая обязанность отсутствует.</w:t>
      </w:r>
    </w:p>
    <w:p w:rsidR="00A009B9" w:rsidRPr="00CE3FFC" w:rsidRDefault="00A009B9" w:rsidP="00435A87">
      <w:pPr>
        <w:pStyle w:val="StyleJustifiedFirstline095cm1"/>
        <w:rPr>
          <w:sz w:val="20"/>
        </w:rPr>
      </w:pPr>
    </w:p>
    <w:p w:rsidR="00A009B9" w:rsidRPr="00CE3FFC" w:rsidRDefault="00A009B9" w:rsidP="009414E1">
      <w:pPr>
        <w:ind w:firstLine="539"/>
        <w:jc w:val="both"/>
        <w:rPr>
          <w:sz w:val="20"/>
          <w:lang w:eastAsia="en-US"/>
        </w:rPr>
      </w:pPr>
      <w:r w:rsidRPr="00CE3FFC">
        <w:rPr>
          <w:sz w:val="20"/>
          <w:lang w:eastAsia="en-US"/>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CE3FFC">
        <w:rPr>
          <w:b/>
          <w:bCs/>
          <w:i/>
          <w:iCs/>
          <w:sz w:val="20"/>
          <w:lang w:eastAsia="en-US"/>
        </w:rPr>
        <w:t>у лица, оказывающего Эмитенту услуги по размещению и/или организации размещения ценных бумаг, указанное право отсутствует.</w:t>
      </w:r>
    </w:p>
    <w:p w:rsidR="00A009B9" w:rsidRPr="00CE3FFC" w:rsidRDefault="00A009B9" w:rsidP="00823262">
      <w:pPr>
        <w:pStyle w:val="StyleJustifiedFirstline095cm1"/>
        <w:rPr>
          <w:sz w:val="20"/>
        </w:rPr>
      </w:pPr>
    </w:p>
    <w:p w:rsidR="00A009B9" w:rsidRPr="00CE3FFC" w:rsidRDefault="00A009B9" w:rsidP="00435A87">
      <w:pPr>
        <w:pStyle w:val="StyleJustifiedFirstline095cm1"/>
        <w:rPr>
          <w:sz w:val="20"/>
        </w:rPr>
      </w:pPr>
      <w:r w:rsidRPr="00CE3FFC">
        <w:rPr>
          <w:sz w:val="20"/>
        </w:rPr>
        <w:t>8.4. Цена (цены) или порядок определения цены размещения облигаций</w:t>
      </w:r>
    </w:p>
    <w:p w:rsidR="00A009B9" w:rsidRPr="00CE3FFC" w:rsidRDefault="00A009B9" w:rsidP="00844245">
      <w:pPr>
        <w:widowControl w:val="0"/>
        <w:spacing w:before="4" w:line="241" w:lineRule="auto"/>
        <w:ind w:right="112" w:firstLine="540"/>
        <w:jc w:val="both"/>
        <w:rPr>
          <w:sz w:val="20"/>
          <w:lang w:eastAsia="en-US"/>
        </w:rPr>
      </w:pPr>
      <w:r w:rsidRPr="00CE3FFC">
        <w:rPr>
          <w:b/>
          <w:bCs/>
          <w:i/>
          <w:sz w:val="20"/>
          <w:lang w:eastAsia="en-US"/>
        </w:rPr>
        <w:t>Цена</w:t>
      </w:r>
      <w:r w:rsidRPr="00CE3FFC">
        <w:rPr>
          <w:b/>
          <w:bCs/>
          <w:i/>
          <w:spacing w:val="7"/>
          <w:sz w:val="20"/>
          <w:lang w:eastAsia="en-US"/>
        </w:rPr>
        <w:t xml:space="preserve"> </w:t>
      </w:r>
      <w:r w:rsidRPr="00CE3FFC">
        <w:rPr>
          <w:b/>
          <w:bCs/>
          <w:i/>
          <w:spacing w:val="-3"/>
          <w:sz w:val="20"/>
          <w:lang w:eastAsia="en-US"/>
        </w:rPr>
        <w:t>р</w:t>
      </w:r>
      <w:r w:rsidRPr="00CE3FFC">
        <w:rPr>
          <w:b/>
          <w:bCs/>
          <w:i/>
          <w:sz w:val="20"/>
          <w:lang w:eastAsia="en-US"/>
        </w:rPr>
        <w:t>азм</w:t>
      </w:r>
      <w:r w:rsidRPr="00CE3FFC">
        <w:rPr>
          <w:b/>
          <w:bCs/>
          <w:i/>
          <w:spacing w:val="-2"/>
          <w:sz w:val="20"/>
          <w:lang w:eastAsia="en-US"/>
        </w:rPr>
        <w:t>е</w:t>
      </w:r>
      <w:r w:rsidRPr="00CE3FFC">
        <w:rPr>
          <w:b/>
          <w:bCs/>
          <w:i/>
          <w:sz w:val="20"/>
          <w:lang w:eastAsia="en-US"/>
        </w:rPr>
        <w:t>щения</w:t>
      </w:r>
      <w:r w:rsidRPr="00CE3FFC">
        <w:rPr>
          <w:b/>
          <w:bCs/>
          <w:i/>
          <w:spacing w:val="6"/>
          <w:sz w:val="20"/>
          <w:lang w:eastAsia="en-US"/>
        </w:rPr>
        <w:t xml:space="preserve"> </w:t>
      </w:r>
      <w:r w:rsidRPr="00CE3FFC">
        <w:rPr>
          <w:b/>
          <w:bCs/>
          <w:i/>
          <w:spacing w:val="-2"/>
          <w:sz w:val="20"/>
          <w:lang w:eastAsia="en-US"/>
        </w:rPr>
        <w:t>Б</w:t>
      </w:r>
      <w:r w:rsidRPr="00CE3FFC">
        <w:rPr>
          <w:b/>
          <w:bCs/>
          <w:i/>
          <w:sz w:val="20"/>
          <w:lang w:eastAsia="en-US"/>
        </w:rPr>
        <w:t>и</w:t>
      </w:r>
      <w:r w:rsidRPr="00CE3FFC">
        <w:rPr>
          <w:b/>
          <w:bCs/>
          <w:i/>
          <w:spacing w:val="-3"/>
          <w:sz w:val="20"/>
          <w:lang w:eastAsia="en-US"/>
        </w:rPr>
        <w:t>р</w:t>
      </w:r>
      <w:r w:rsidRPr="00CE3FFC">
        <w:rPr>
          <w:b/>
          <w:bCs/>
          <w:i/>
          <w:spacing w:val="-2"/>
          <w:sz w:val="20"/>
          <w:lang w:eastAsia="en-US"/>
        </w:rPr>
        <w:t>ж</w:t>
      </w:r>
      <w:r w:rsidRPr="00CE3FFC">
        <w:rPr>
          <w:b/>
          <w:bCs/>
          <w:i/>
          <w:sz w:val="20"/>
          <w:lang w:eastAsia="en-US"/>
        </w:rPr>
        <w:t>евых</w:t>
      </w:r>
      <w:r w:rsidRPr="00CE3FFC">
        <w:rPr>
          <w:b/>
          <w:bCs/>
          <w:i/>
          <w:spacing w:val="7"/>
          <w:sz w:val="20"/>
          <w:lang w:eastAsia="en-US"/>
        </w:rPr>
        <w:t xml:space="preserve"> </w:t>
      </w:r>
      <w:r w:rsidRPr="00CE3FFC">
        <w:rPr>
          <w:b/>
          <w:bCs/>
          <w:i/>
          <w:sz w:val="20"/>
          <w:lang w:eastAsia="en-US"/>
        </w:rPr>
        <w:t>обли</w:t>
      </w:r>
      <w:r w:rsidRPr="00CE3FFC">
        <w:rPr>
          <w:b/>
          <w:bCs/>
          <w:i/>
          <w:spacing w:val="-3"/>
          <w:sz w:val="20"/>
          <w:lang w:eastAsia="en-US"/>
        </w:rPr>
        <w:t>г</w:t>
      </w:r>
      <w:r w:rsidRPr="00CE3FFC">
        <w:rPr>
          <w:b/>
          <w:bCs/>
          <w:i/>
          <w:sz w:val="20"/>
          <w:lang w:eastAsia="en-US"/>
        </w:rPr>
        <w:t>ац</w:t>
      </w:r>
      <w:r w:rsidRPr="00CE3FFC">
        <w:rPr>
          <w:b/>
          <w:bCs/>
          <w:i/>
          <w:spacing w:val="-1"/>
          <w:sz w:val="20"/>
          <w:lang w:eastAsia="en-US"/>
        </w:rPr>
        <w:t>и</w:t>
      </w:r>
      <w:r w:rsidRPr="00CE3FFC">
        <w:rPr>
          <w:b/>
          <w:bCs/>
          <w:i/>
          <w:sz w:val="20"/>
          <w:lang w:eastAsia="en-US"/>
        </w:rPr>
        <w:t>й</w:t>
      </w:r>
      <w:r w:rsidRPr="00CE3FFC">
        <w:rPr>
          <w:b/>
          <w:bCs/>
          <w:i/>
          <w:spacing w:val="6"/>
          <w:sz w:val="20"/>
          <w:lang w:eastAsia="en-US"/>
        </w:rPr>
        <w:t xml:space="preserve"> </w:t>
      </w:r>
      <w:r w:rsidRPr="00CE3FFC">
        <w:rPr>
          <w:b/>
          <w:bCs/>
          <w:i/>
          <w:sz w:val="20"/>
          <w:lang w:eastAsia="en-US"/>
        </w:rPr>
        <w:t>у</w:t>
      </w:r>
      <w:r w:rsidRPr="00CE3FFC">
        <w:rPr>
          <w:b/>
          <w:bCs/>
          <w:i/>
          <w:spacing w:val="-2"/>
          <w:sz w:val="20"/>
          <w:lang w:eastAsia="en-US"/>
        </w:rPr>
        <w:t>с</w:t>
      </w:r>
      <w:r w:rsidRPr="00CE3FFC">
        <w:rPr>
          <w:b/>
          <w:bCs/>
          <w:i/>
          <w:sz w:val="20"/>
          <w:lang w:eastAsia="en-US"/>
        </w:rPr>
        <w:t>тана</w:t>
      </w:r>
      <w:r w:rsidRPr="00CE3FFC">
        <w:rPr>
          <w:b/>
          <w:bCs/>
          <w:i/>
          <w:spacing w:val="-3"/>
          <w:sz w:val="20"/>
          <w:lang w:eastAsia="en-US"/>
        </w:rPr>
        <w:t>в</w:t>
      </w:r>
      <w:r w:rsidRPr="00CE3FFC">
        <w:rPr>
          <w:b/>
          <w:bCs/>
          <w:i/>
          <w:sz w:val="20"/>
          <w:lang w:eastAsia="en-US"/>
        </w:rPr>
        <w:t>л</w:t>
      </w:r>
      <w:r w:rsidRPr="00CE3FFC">
        <w:rPr>
          <w:b/>
          <w:bCs/>
          <w:i/>
          <w:spacing w:val="-1"/>
          <w:sz w:val="20"/>
          <w:lang w:eastAsia="en-US"/>
        </w:rPr>
        <w:t>и</w:t>
      </w:r>
      <w:r w:rsidRPr="00CE3FFC">
        <w:rPr>
          <w:b/>
          <w:bCs/>
          <w:i/>
          <w:sz w:val="20"/>
          <w:lang w:eastAsia="en-US"/>
        </w:rPr>
        <w:t>ва</w:t>
      </w:r>
      <w:r w:rsidRPr="00CE3FFC">
        <w:rPr>
          <w:b/>
          <w:bCs/>
          <w:i/>
          <w:spacing w:val="-3"/>
          <w:sz w:val="20"/>
          <w:lang w:eastAsia="en-US"/>
        </w:rPr>
        <w:t>е</w:t>
      </w:r>
      <w:r w:rsidRPr="00CE3FFC">
        <w:rPr>
          <w:b/>
          <w:bCs/>
          <w:i/>
          <w:spacing w:val="3"/>
          <w:sz w:val="20"/>
          <w:lang w:eastAsia="en-US"/>
        </w:rPr>
        <w:t>т</w:t>
      </w:r>
      <w:r w:rsidRPr="00CE3FFC">
        <w:rPr>
          <w:b/>
          <w:bCs/>
          <w:i/>
          <w:sz w:val="20"/>
          <w:lang w:eastAsia="en-US"/>
        </w:rPr>
        <w:t>ся</w:t>
      </w:r>
      <w:r w:rsidRPr="00CE3FFC">
        <w:rPr>
          <w:b/>
          <w:bCs/>
          <w:i/>
          <w:spacing w:val="6"/>
          <w:sz w:val="20"/>
          <w:lang w:eastAsia="en-US"/>
        </w:rPr>
        <w:t xml:space="preserve"> </w:t>
      </w:r>
      <w:r w:rsidRPr="00CE3FFC">
        <w:rPr>
          <w:b/>
          <w:bCs/>
          <w:i/>
          <w:spacing w:val="-3"/>
          <w:sz w:val="20"/>
          <w:lang w:eastAsia="en-US"/>
        </w:rPr>
        <w:t>р</w:t>
      </w:r>
      <w:r w:rsidRPr="00CE3FFC">
        <w:rPr>
          <w:b/>
          <w:bCs/>
          <w:i/>
          <w:sz w:val="20"/>
          <w:lang w:eastAsia="en-US"/>
        </w:rPr>
        <w:t>авной</w:t>
      </w:r>
      <w:r w:rsidRPr="00CE3FFC">
        <w:rPr>
          <w:b/>
          <w:bCs/>
          <w:i/>
          <w:spacing w:val="6"/>
          <w:sz w:val="20"/>
          <w:lang w:eastAsia="en-US"/>
        </w:rPr>
        <w:t xml:space="preserve"> </w:t>
      </w:r>
      <w:r w:rsidRPr="00CE3FFC">
        <w:rPr>
          <w:b/>
          <w:bCs/>
          <w:i/>
          <w:sz w:val="20"/>
          <w:lang w:eastAsia="en-US"/>
        </w:rPr>
        <w:t>1</w:t>
      </w:r>
      <w:r w:rsidRPr="00CE3FFC">
        <w:rPr>
          <w:b/>
          <w:bCs/>
          <w:i/>
          <w:spacing w:val="7"/>
          <w:sz w:val="20"/>
          <w:lang w:eastAsia="en-US"/>
        </w:rPr>
        <w:t xml:space="preserve"> </w:t>
      </w:r>
      <w:r w:rsidRPr="00CE3FFC">
        <w:rPr>
          <w:b/>
          <w:bCs/>
          <w:i/>
          <w:sz w:val="20"/>
          <w:lang w:eastAsia="en-US"/>
        </w:rPr>
        <w:t>0</w:t>
      </w:r>
      <w:r w:rsidRPr="00CE3FFC">
        <w:rPr>
          <w:b/>
          <w:bCs/>
          <w:i/>
          <w:spacing w:val="-3"/>
          <w:sz w:val="20"/>
          <w:lang w:eastAsia="en-US"/>
        </w:rPr>
        <w:t>0</w:t>
      </w:r>
      <w:r w:rsidRPr="00CE3FFC">
        <w:rPr>
          <w:b/>
          <w:bCs/>
          <w:i/>
          <w:sz w:val="20"/>
          <w:lang w:eastAsia="en-US"/>
        </w:rPr>
        <w:t>0</w:t>
      </w:r>
      <w:r w:rsidRPr="00CE3FFC">
        <w:rPr>
          <w:b/>
          <w:bCs/>
          <w:i/>
          <w:spacing w:val="7"/>
          <w:sz w:val="20"/>
          <w:lang w:eastAsia="en-US"/>
        </w:rPr>
        <w:t xml:space="preserve"> </w:t>
      </w:r>
      <w:r w:rsidRPr="00CE3FFC">
        <w:rPr>
          <w:b/>
          <w:bCs/>
          <w:i/>
          <w:spacing w:val="-2"/>
          <w:sz w:val="20"/>
          <w:lang w:eastAsia="en-US"/>
        </w:rPr>
        <w:t>(О</w:t>
      </w:r>
      <w:r w:rsidRPr="00CE3FFC">
        <w:rPr>
          <w:b/>
          <w:bCs/>
          <w:i/>
          <w:sz w:val="20"/>
          <w:lang w:eastAsia="en-US"/>
        </w:rPr>
        <w:t>дной</w:t>
      </w:r>
      <w:r w:rsidRPr="00CE3FFC">
        <w:rPr>
          <w:b/>
          <w:bCs/>
          <w:i/>
          <w:spacing w:val="4"/>
          <w:sz w:val="20"/>
          <w:lang w:eastAsia="en-US"/>
        </w:rPr>
        <w:t xml:space="preserve"> </w:t>
      </w:r>
      <w:r w:rsidRPr="00CE3FFC">
        <w:rPr>
          <w:b/>
          <w:bCs/>
          <w:i/>
          <w:sz w:val="20"/>
          <w:lang w:eastAsia="en-US"/>
        </w:rPr>
        <w:t>тыс</w:t>
      </w:r>
      <w:r w:rsidRPr="00CE3FFC">
        <w:rPr>
          <w:b/>
          <w:bCs/>
          <w:i/>
          <w:spacing w:val="-1"/>
          <w:sz w:val="20"/>
          <w:lang w:eastAsia="en-US"/>
        </w:rPr>
        <w:t>яч</w:t>
      </w:r>
      <w:r w:rsidRPr="00CE3FFC">
        <w:rPr>
          <w:b/>
          <w:bCs/>
          <w:i/>
          <w:sz w:val="20"/>
          <w:lang w:eastAsia="en-US"/>
        </w:rPr>
        <w:t>е)</w:t>
      </w:r>
      <w:r w:rsidRPr="00CE3FFC">
        <w:rPr>
          <w:b/>
          <w:bCs/>
          <w:i/>
          <w:spacing w:val="5"/>
          <w:sz w:val="20"/>
          <w:lang w:eastAsia="en-US"/>
        </w:rPr>
        <w:t xml:space="preserve"> </w:t>
      </w:r>
      <w:r w:rsidRPr="00CE3FFC">
        <w:rPr>
          <w:b/>
          <w:bCs/>
          <w:i/>
          <w:sz w:val="20"/>
          <w:lang w:eastAsia="en-US"/>
        </w:rPr>
        <w:t>рубл</w:t>
      </w:r>
      <w:r w:rsidRPr="00CE3FFC">
        <w:rPr>
          <w:b/>
          <w:bCs/>
          <w:i/>
          <w:spacing w:val="-2"/>
          <w:sz w:val="20"/>
          <w:lang w:eastAsia="en-US"/>
        </w:rPr>
        <w:t>е</w:t>
      </w:r>
      <w:r w:rsidRPr="00CE3FFC">
        <w:rPr>
          <w:b/>
          <w:bCs/>
          <w:i/>
          <w:sz w:val="20"/>
          <w:lang w:eastAsia="en-US"/>
        </w:rPr>
        <w:t xml:space="preserve">й за </w:t>
      </w:r>
      <w:r w:rsidRPr="00CE3FFC">
        <w:rPr>
          <w:b/>
          <w:bCs/>
          <w:i/>
          <w:spacing w:val="-1"/>
          <w:sz w:val="20"/>
          <w:lang w:eastAsia="en-US"/>
        </w:rPr>
        <w:t>Б</w:t>
      </w:r>
      <w:r w:rsidRPr="00CE3FFC">
        <w:rPr>
          <w:b/>
          <w:bCs/>
          <w:i/>
          <w:sz w:val="20"/>
          <w:lang w:eastAsia="en-US"/>
        </w:rPr>
        <w:t>ирже</w:t>
      </w:r>
      <w:r w:rsidRPr="00CE3FFC">
        <w:rPr>
          <w:b/>
          <w:bCs/>
          <w:i/>
          <w:spacing w:val="-3"/>
          <w:sz w:val="20"/>
          <w:lang w:eastAsia="en-US"/>
        </w:rPr>
        <w:t>в</w:t>
      </w:r>
      <w:r w:rsidRPr="00CE3FFC">
        <w:rPr>
          <w:b/>
          <w:bCs/>
          <w:i/>
          <w:sz w:val="20"/>
          <w:lang w:eastAsia="en-US"/>
        </w:rPr>
        <w:t>ую обл</w:t>
      </w:r>
      <w:r w:rsidRPr="00CE3FFC">
        <w:rPr>
          <w:b/>
          <w:bCs/>
          <w:i/>
          <w:spacing w:val="-4"/>
          <w:sz w:val="20"/>
          <w:lang w:eastAsia="en-US"/>
        </w:rPr>
        <w:t>и</w:t>
      </w:r>
      <w:r w:rsidRPr="00CE3FFC">
        <w:rPr>
          <w:b/>
          <w:bCs/>
          <w:i/>
          <w:sz w:val="20"/>
          <w:lang w:eastAsia="en-US"/>
        </w:rPr>
        <w:t>гац</w:t>
      </w:r>
      <w:r w:rsidRPr="00CE3FFC">
        <w:rPr>
          <w:b/>
          <w:bCs/>
          <w:i/>
          <w:spacing w:val="-1"/>
          <w:sz w:val="20"/>
          <w:lang w:eastAsia="en-US"/>
        </w:rPr>
        <w:t>и</w:t>
      </w:r>
      <w:r w:rsidRPr="00CE3FFC">
        <w:rPr>
          <w:b/>
          <w:bCs/>
          <w:i/>
          <w:sz w:val="20"/>
          <w:lang w:eastAsia="en-US"/>
        </w:rPr>
        <w:t xml:space="preserve">ю, </w:t>
      </w:r>
      <w:r w:rsidRPr="00CE3FFC">
        <w:rPr>
          <w:b/>
          <w:i/>
          <w:sz w:val="20"/>
        </w:rPr>
        <w:t xml:space="preserve">что соответствует </w:t>
      </w:r>
      <w:r w:rsidRPr="00CE3FFC">
        <w:rPr>
          <w:b/>
          <w:bCs/>
          <w:i/>
          <w:sz w:val="20"/>
          <w:lang w:eastAsia="en-US"/>
        </w:rPr>
        <w:t>10</w:t>
      </w:r>
      <w:r w:rsidRPr="00CE3FFC">
        <w:rPr>
          <w:b/>
          <w:bCs/>
          <w:i/>
          <w:spacing w:val="-5"/>
          <w:sz w:val="20"/>
          <w:lang w:eastAsia="en-US"/>
        </w:rPr>
        <w:t>0</w:t>
      </w:r>
      <w:r w:rsidRPr="00CE3FFC">
        <w:rPr>
          <w:b/>
          <w:bCs/>
          <w:i/>
          <w:sz w:val="20"/>
          <w:lang w:eastAsia="en-US"/>
        </w:rPr>
        <w:t>%</w:t>
      </w:r>
      <w:r w:rsidRPr="00CE3FFC">
        <w:rPr>
          <w:b/>
          <w:bCs/>
          <w:i/>
          <w:spacing w:val="3"/>
          <w:sz w:val="20"/>
          <w:lang w:eastAsia="en-US"/>
        </w:rPr>
        <w:t xml:space="preserve"> </w:t>
      </w:r>
      <w:r w:rsidRPr="00CE3FFC">
        <w:rPr>
          <w:b/>
          <w:bCs/>
          <w:i/>
          <w:spacing w:val="-3"/>
          <w:sz w:val="20"/>
          <w:lang w:eastAsia="en-US"/>
        </w:rPr>
        <w:t>о</w:t>
      </w:r>
      <w:r w:rsidRPr="00CE3FFC">
        <w:rPr>
          <w:b/>
          <w:bCs/>
          <w:i/>
          <w:sz w:val="20"/>
          <w:lang w:eastAsia="en-US"/>
        </w:rPr>
        <w:t>т</w:t>
      </w:r>
      <w:r w:rsidRPr="00CE3FFC">
        <w:rPr>
          <w:b/>
          <w:bCs/>
          <w:i/>
          <w:spacing w:val="1"/>
          <w:sz w:val="20"/>
          <w:lang w:eastAsia="en-US"/>
        </w:rPr>
        <w:t xml:space="preserve"> </w:t>
      </w:r>
      <w:r w:rsidRPr="00CE3FFC">
        <w:rPr>
          <w:b/>
          <w:bCs/>
          <w:i/>
          <w:sz w:val="20"/>
          <w:lang w:eastAsia="en-US"/>
        </w:rPr>
        <w:t>номи</w:t>
      </w:r>
      <w:r w:rsidRPr="00CE3FFC">
        <w:rPr>
          <w:b/>
          <w:bCs/>
          <w:i/>
          <w:spacing w:val="-1"/>
          <w:sz w:val="20"/>
          <w:lang w:eastAsia="en-US"/>
        </w:rPr>
        <w:t>н</w:t>
      </w:r>
      <w:r w:rsidRPr="00CE3FFC">
        <w:rPr>
          <w:b/>
          <w:bCs/>
          <w:i/>
          <w:sz w:val="20"/>
          <w:lang w:eastAsia="en-US"/>
        </w:rPr>
        <w:t>ал</w:t>
      </w:r>
      <w:r w:rsidRPr="00CE3FFC">
        <w:rPr>
          <w:b/>
          <w:bCs/>
          <w:i/>
          <w:spacing w:val="-3"/>
          <w:sz w:val="20"/>
          <w:lang w:eastAsia="en-US"/>
        </w:rPr>
        <w:t>ь</w:t>
      </w:r>
      <w:r w:rsidRPr="00CE3FFC">
        <w:rPr>
          <w:b/>
          <w:bCs/>
          <w:i/>
          <w:sz w:val="20"/>
          <w:lang w:eastAsia="en-US"/>
        </w:rPr>
        <w:t xml:space="preserve">ной </w:t>
      </w:r>
      <w:r w:rsidRPr="00CE3FFC">
        <w:rPr>
          <w:b/>
          <w:bCs/>
          <w:i/>
          <w:spacing w:val="-3"/>
          <w:sz w:val="20"/>
          <w:lang w:eastAsia="en-US"/>
        </w:rPr>
        <w:t>с</w:t>
      </w:r>
      <w:r w:rsidRPr="00CE3FFC">
        <w:rPr>
          <w:b/>
          <w:bCs/>
          <w:i/>
          <w:sz w:val="20"/>
          <w:lang w:eastAsia="en-US"/>
        </w:rPr>
        <w:t>тоим</w:t>
      </w:r>
      <w:r w:rsidRPr="00CE3FFC">
        <w:rPr>
          <w:b/>
          <w:bCs/>
          <w:i/>
          <w:spacing w:val="-3"/>
          <w:sz w:val="20"/>
          <w:lang w:eastAsia="en-US"/>
        </w:rPr>
        <w:t>о</w:t>
      </w:r>
      <w:r w:rsidRPr="00CE3FFC">
        <w:rPr>
          <w:b/>
          <w:bCs/>
          <w:i/>
          <w:spacing w:val="-2"/>
          <w:sz w:val="20"/>
          <w:lang w:eastAsia="en-US"/>
        </w:rPr>
        <w:t>с</w:t>
      </w:r>
      <w:r w:rsidRPr="00CE3FFC">
        <w:rPr>
          <w:b/>
          <w:bCs/>
          <w:i/>
          <w:spacing w:val="3"/>
          <w:sz w:val="20"/>
          <w:lang w:eastAsia="en-US"/>
        </w:rPr>
        <w:t>т</w:t>
      </w:r>
      <w:r w:rsidRPr="00CE3FFC">
        <w:rPr>
          <w:b/>
          <w:bCs/>
          <w:i/>
          <w:sz w:val="20"/>
          <w:lang w:eastAsia="en-US"/>
        </w:rPr>
        <w:t>и</w:t>
      </w:r>
      <w:r w:rsidRPr="00CE3FFC">
        <w:rPr>
          <w:b/>
          <w:bCs/>
          <w:i/>
          <w:spacing w:val="-3"/>
          <w:sz w:val="20"/>
          <w:lang w:eastAsia="en-US"/>
        </w:rPr>
        <w:t xml:space="preserve"> </w:t>
      </w:r>
      <w:r w:rsidRPr="00CE3FFC">
        <w:rPr>
          <w:b/>
          <w:bCs/>
          <w:i/>
          <w:spacing w:val="-2"/>
          <w:sz w:val="20"/>
          <w:lang w:eastAsia="en-US"/>
        </w:rPr>
        <w:t>Б</w:t>
      </w:r>
      <w:r w:rsidRPr="00CE3FFC">
        <w:rPr>
          <w:b/>
          <w:bCs/>
          <w:i/>
          <w:sz w:val="20"/>
          <w:lang w:eastAsia="en-US"/>
        </w:rPr>
        <w:t>и</w:t>
      </w:r>
      <w:r w:rsidRPr="00CE3FFC">
        <w:rPr>
          <w:b/>
          <w:bCs/>
          <w:i/>
          <w:spacing w:val="-3"/>
          <w:sz w:val="20"/>
          <w:lang w:eastAsia="en-US"/>
        </w:rPr>
        <w:t>р</w:t>
      </w:r>
      <w:r w:rsidRPr="00CE3FFC">
        <w:rPr>
          <w:b/>
          <w:bCs/>
          <w:i/>
          <w:sz w:val="20"/>
          <w:lang w:eastAsia="en-US"/>
        </w:rPr>
        <w:t>же</w:t>
      </w:r>
      <w:r w:rsidRPr="00CE3FFC">
        <w:rPr>
          <w:b/>
          <w:bCs/>
          <w:i/>
          <w:spacing w:val="-3"/>
          <w:sz w:val="20"/>
          <w:lang w:eastAsia="en-US"/>
        </w:rPr>
        <w:t>в</w:t>
      </w:r>
      <w:r w:rsidRPr="00CE3FFC">
        <w:rPr>
          <w:b/>
          <w:bCs/>
          <w:i/>
          <w:sz w:val="20"/>
          <w:lang w:eastAsia="en-US"/>
        </w:rPr>
        <w:t>ой о</w:t>
      </w:r>
      <w:r w:rsidRPr="00CE3FFC">
        <w:rPr>
          <w:b/>
          <w:bCs/>
          <w:i/>
          <w:spacing w:val="-3"/>
          <w:sz w:val="20"/>
          <w:lang w:eastAsia="en-US"/>
        </w:rPr>
        <w:t>б</w:t>
      </w:r>
      <w:r w:rsidRPr="00CE3FFC">
        <w:rPr>
          <w:b/>
          <w:bCs/>
          <w:i/>
          <w:sz w:val="20"/>
          <w:lang w:eastAsia="en-US"/>
        </w:rPr>
        <w:t>л</w:t>
      </w:r>
      <w:r w:rsidRPr="00CE3FFC">
        <w:rPr>
          <w:b/>
          <w:bCs/>
          <w:i/>
          <w:spacing w:val="-1"/>
          <w:sz w:val="20"/>
          <w:lang w:eastAsia="en-US"/>
        </w:rPr>
        <w:t>и</w:t>
      </w:r>
      <w:r w:rsidRPr="00CE3FFC">
        <w:rPr>
          <w:b/>
          <w:bCs/>
          <w:i/>
          <w:sz w:val="20"/>
          <w:lang w:eastAsia="en-US"/>
        </w:rPr>
        <w:t>гаци</w:t>
      </w:r>
      <w:r w:rsidRPr="00CE3FFC">
        <w:rPr>
          <w:b/>
          <w:bCs/>
          <w:i/>
          <w:spacing w:val="-1"/>
          <w:sz w:val="20"/>
          <w:lang w:eastAsia="en-US"/>
        </w:rPr>
        <w:t>и</w:t>
      </w:r>
      <w:r w:rsidRPr="00CE3FFC">
        <w:rPr>
          <w:b/>
          <w:bCs/>
          <w:i/>
          <w:sz w:val="20"/>
          <w:lang w:eastAsia="en-US"/>
        </w:rPr>
        <w:t>.</w:t>
      </w:r>
    </w:p>
    <w:p w:rsidR="00A009B9" w:rsidRPr="00CE3FFC" w:rsidRDefault="00A009B9" w:rsidP="00E0003C">
      <w:pPr>
        <w:ind w:firstLine="540"/>
        <w:jc w:val="both"/>
        <w:rPr>
          <w:b/>
          <w:i/>
          <w:sz w:val="20"/>
        </w:rPr>
      </w:pPr>
      <w:r w:rsidRPr="00CE3FFC">
        <w:rPr>
          <w:b/>
          <w:i/>
          <w:sz w:val="20"/>
        </w:rPr>
        <w:t>Начиная со 2-го (Второго) дня размещения процентных Биржевых облигаций покупатель при приобретении процентных Биржевых облигаций также уплачивает накопленный купонный доход (НКД) по процентным Биржевым облигациям, рассчитанный с даты начала размещения процентных Биржевых облигаций по следующей формуле:</w:t>
      </w:r>
    </w:p>
    <w:p w:rsidR="00A009B9" w:rsidRPr="00834488" w:rsidRDefault="00A009B9" w:rsidP="00E0003C">
      <w:pPr>
        <w:ind w:firstLine="540"/>
        <w:jc w:val="both"/>
        <w:rPr>
          <w:b/>
          <w:i/>
          <w:sz w:val="20"/>
          <w:lang w:val="de-DE"/>
        </w:rPr>
      </w:pPr>
      <w:r w:rsidRPr="00CE3FFC">
        <w:rPr>
          <w:b/>
          <w:i/>
          <w:sz w:val="20"/>
        </w:rPr>
        <w:t>НКД</w:t>
      </w:r>
      <w:r w:rsidRPr="00834488">
        <w:rPr>
          <w:b/>
          <w:i/>
          <w:sz w:val="20"/>
          <w:lang w:val="de-DE"/>
        </w:rPr>
        <w:t xml:space="preserve"> = Nom * Cj * (T – T(j-1)) / 365 / 100%, </w:t>
      </w:r>
      <w:r w:rsidRPr="00CE3FFC">
        <w:rPr>
          <w:b/>
          <w:i/>
          <w:sz w:val="20"/>
        </w:rPr>
        <w:t>где</w:t>
      </w:r>
    </w:p>
    <w:p w:rsidR="00A009B9" w:rsidRPr="00CE3FFC" w:rsidRDefault="00A009B9" w:rsidP="00E0003C">
      <w:pPr>
        <w:ind w:firstLine="540"/>
        <w:jc w:val="both"/>
        <w:rPr>
          <w:b/>
          <w:i/>
          <w:sz w:val="20"/>
        </w:rPr>
      </w:pPr>
      <w:r w:rsidRPr="00CE3FFC">
        <w:rPr>
          <w:b/>
          <w:i/>
          <w:sz w:val="20"/>
        </w:rPr>
        <w:t>НКД – накопленный купонный доход, в рублях Российской Федерации;</w:t>
      </w:r>
    </w:p>
    <w:p w:rsidR="00A009B9" w:rsidRPr="00CE3FFC" w:rsidRDefault="00A009B9" w:rsidP="00E0003C">
      <w:pPr>
        <w:ind w:firstLine="540"/>
        <w:jc w:val="both"/>
        <w:rPr>
          <w:b/>
          <w:i/>
          <w:sz w:val="20"/>
        </w:rPr>
      </w:pPr>
      <w:r w:rsidRPr="00CE3FFC">
        <w:rPr>
          <w:b/>
          <w:i/>
          <w:sz w:val="20"/>
        </w:rPr>
        <w:t>Nom – непогашенная часть номинальной стоимости одной процентной Биржевой облигации, в  рублях Российской Федерации</w:t>
      </w:r>
      <w:r w:rsidRPr="00CE3FFC" w:rsidDel="001C6515">
        <w:rPr>
          <w:b/>
          <w:i/>
          <w:sz w:val="20"/>
        </w:rPr>
        <w:t xml:space="preserve"> </w:t>
      </w:r>
      <w:r w:rsidRPr="00CE3FFC">
        <w:rPr>
          <w:b/>
          <w:i/>
          <w:sz w:val="20"/>
        </w:rPr>
        <w:t>;</w:t>
      </w:r>
    </w:p>
    <w:p w:rsidR="00A009B9" w:rsidRPr="00CE3FFC" w:rsidRDefault="00A009B9" w:rsidP="00E0003C">
      <w:pPr>
        <w:ind w:firstLine="540"/>
        <w:jc w:val="both"/>
        <w:rPr>
          <w:b/>
          <w:i/>
          <w:sz w:val="20"/>
        </w:rPr>
      </w:pPr>
      <w:r w:rsidRPr="00CE3FFC">
        <w:rPr>
          <w:b/>
          <w:i/>
          <w:sz w:val="20"/>
        </w:rPr>
        <w:t>j – порядковый номер купонного периода, j = 1,2,…,14;</w:t>
      </w:r>
    </w:p>
    <w:p w:rsidR="00A009B9" w:rsidRPr="00CE3FFC" w:rsidRDefault="00A009B9" w:rsidP="00E0003C">
      <w:pPr>
        <w:ind w:firstLine="540"/>
        <w:jc w:val="both"/>
        <w:rPr>
          <w:b/>
          <w:i/>
          <w:sz w:val="20"/>
        </w:rPr>
      </w:pPr>
      <w:r w:rsidRPr="00CE3FFC">
        <w:rPr>
          <w:b/>
          <w:i/>
          <w:sz w:val="20"/>
        </w:rPr>
        <w:t>Cj – размер процентной ставки j-го купона, в процентах годовых (%);</w:t>
      </w:r>
    </w:p>
    <w:p w:rsidR="00A009B9" w:rsidRPr="00CE3FFC" w:rsidRDefault="00A009B9" w:rsidP="00E0003C">
      <w:pPr>
        <w:ind w:firstLine="540"/>
        <w:jc w:val="both"/>
        <w:rPr>
          <w:b/>
          <w:i/>
          <w:sz w:val="20"/>
        </w:rPr>
      </w:pPr>
      <w:r w:rsidRPr="00CE3FFC">
        <w:rPr>
          <w:b/>
          <w:i/>
          <w:sz w:val="20"/>
        </w:rPr>
        <w:t>T – дата размещения Биржевых облигаций;</w:t>
      </w:r>
    </w:p>
    <w:p w:rsidR="00A009B9" w:rsidRPr="00CE3FFC" w:rsidRDefault="00A009B9" w:rsidP="00E0003C">
      <w:pPr>
        <w:ind w:firstLine="540"/>
        <w:jc w:val="both"/>
        <w:rPr>
          <w:b/>
          <w:i/>
          <w:sz w:val="20"/>
        </w:rPr>
      </w:pPr>
      <w:r w:rsidRPr="00CE3FFC">
        <w:rPr>
          <w:b/>
          <w:i/>
          <w:sz w:val="20"/>
        </w:rPr>
        <w:t>T(j-1) – дата начала j-го купонного периода, на который приходится размещение Биржевых облигаций.</w:t>
      </w:r>
    </w:p>
    <w:p w:rsidR="00A009B9" w:rsidRPr="00CE3FFC" w:rsidRDefault="00A009B9" w:rsidP="00E0003C">
      <w:pPr>
        <w:ind w:firstLine="567"/>
        <w:jc w:val="both"/>
        <w:rPr>
          <w:b/>
          <w:bCs/>
          <w:i/>
          <w:iCs/>
          <w:sz w:val="20"/>
        </w:rPr>
      </w:pPr>
      <w:r w:rsidRPr="00CE3FFC">
        <w:rPr>
          <w:b/>
          <w:bCs/>
          <w:i/>
          <w:iCs/>
          <w:sz w:val="20"/>
        </w:rPr>
        <w:t>Величина НКД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009B9" w:rsidRPr="00CE3FFC" w:rsidRDefault="00A009B9" w:rsidP="009414E1">
      <w:pPr>
        <w:ind w:firstLine="539"/>
        <w:jc w:val="both"/>
        <w:rPr>
          <w:sz w:val="20"/>
        </w:rPr>
      </w:pPr>
    </w:p>
    <w:p w:rsidR="00A009B9" w:rsidRPr="00CE3FFC" w:rsidRDefault="00A009B9" w:rsidP="009414E1">
      <w:pPr>
        <w:ind w:firstLine="539"/>
        <w:jc w:val="both"/>
        <w:rPr>
          <w:b/>
          <w:bCs/>
          <w:i/>
          <w:iCs/>
          <w:sz w:val="20"/>
        </w:rPr>
      </w:pPr>
      <w:r w:rsidRPr="00CE3FFC">
        <w:rPr>
          <w:sz w:val="20"/>
        </w:rPr>
        <w:t>8.5. Условия и порядок оплаты облигаций</w:t>
      </w:r>
    </w:p>
    <w:p w:rsidR="00A009B9" w:rsidRPr="00CE3FFC" w:rsidRDefault="00A009B9" w:rsidP="00FE3C72">
      <w:pPr>
        <w:tabs>
          <w:tab w:val="num" w:pos="786"/>
        </w:tabs>
        <w:autoSpaceDE/>
        <w:autoSpaceDN/>
        <w:adjustRightInd w:val="0"/>
        <w:ind w:firstLine="539"/>
        <w:jc w:val="both"/>
        <w:rPr>
          <w:b/>
          <w:i/>
          <w:sz w:val="20"/>
        </w:rPr>
      </w:pPr>
      <w:r w:rsidRPr="00CE3FFC">
        <w:rPr>
          <w:b/>
          <w:i/>
          <w:sz w:val="20"/>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rsidR="00A009B9" w:rsidRPr="00CE3FFC" w:rsidRDefault="00A009B9" w:rsidP="00FE3C72">
      <w:pPr>
        <w:tabs>
          <w:tab w:val="num" w:pos="786"/>
        </w:tabs>
        <w:autoSpaceDE/>
        <w:autoSpaceDN/>
        <w:adjustRightInd w:val="0"/>
        <w:ind w:firstLine="539"/>
        <w:jc w:val="both"/>
        <w:rPr>
          <w:b/>
          <w:i/>
          <w:sz w:val="20"/>
        </w:rPr>
      </w:pPr>
      <w:r w:rsidRPr="00CE3FFC">
        <w:rPr>
          <w:b/>
          <w:i/>
          <w:sz w:val="20"/>
        </w:rPr>
        <w:t>Иные сведения, подлежащие указанию в настоящем пункте, приведены в п. 8.5. Программы. Банковские реквизиты счетов в НРД, а также информация о счете Андеррайтера, на который должны перечисляться денежные средства, поступающие в оплату ценных бумаг, указаны в п. 8.3 Условий выпуска.</w:t>
      </w:r>
    </w:p>
    <w:p w:rsidR="00A009B9" w:rsidRPr="00CE3FFC" w:rsidRDefault="00A009B9" w:rsidP="00225DCD">
      <w:pPr>
        <w:tabs>
          <w:tab w:val="num" w:pos="786"/>
        </w:tabs>
        <w:autoSpaceDE/>
        <w:autoSpaceDN/>
        <w:adjustRightInd w:val="0"/>
        <w:ind w:firstLine="539"/>
        <w:jc w:val="both"/>
        <w:rPr>
          <w:b/>
          <w:i/>
          <w:sz w:val="20"/>
        </w:rPr>
      </w:pPr>
    </w:p>
    <w:p w:rsidR="00A009B9" w:rsidRPr="00CE3FFC" w:rsidRDefault="00A009B9" w:rsidP="00435A87">
      <w:pPr>
        <w:pStyle w:val="StyleJustifiedFirstline095cm1"/>
        <w:rPr>
          <w:sz w:val="20"/>
        </w:rPr>
      </w:pPr>
      <w:r w:rsidRPr="00CE3FFC">
        <w:rPr>
          <w:sz w:val="20"/>
        </w:rPr>
        <w:t>8.6. Сведения о документе, содержащем фактические итоги размещения облигаций, который представляется после завершения размещения облигаций</w:t>
      </w:r>
    </w:p>
    <w:p w:rsidR="00A009B9" w:rsidRPr="00CE3FFC" w:rsidRDefault="00A009B9" w:rsidP="00225DCD">
      <w:pPr>
        <w:ind w:firstLine="539"/>
        <w:jc w:val="both"/>
        <w:rPr>
          <w:b/>
          <w:bCs/>
          <w:i/>
          <w:iCs/>
          <w:sz w:val="20"/>
        </w:rPr>
      </w:pPr>
      <w:r w:rsidRPr="00CE3FFC">
        <w:rPr>
          <w:b/>
          <w:bCs/>
          <w:i/>
          <w:iCs/>
          <w:sz w:val="20"/>
        </w:rPr>
        <w:t>Сведения, подлежащие указанию в настоящем пункте, приведены в п. 8.6. Программы.</w:t>
      </w:r>
    </w:p>
    <w:p w:rsidR="00A009B9" w:rsidRPr="00CE3FFC" w:rsidRDefault="00A009B9" w:rsidP="00435A87">
      <w:pPr>
        <w:pStyle w:val="StyleJustifiedFirstline095cm1"/>
        <w:rPr>
          <w:sz w:val="20"/>
        </w:rPr>
      </w:pPr>
    </w:p>
    <w:p w:rsidR="00A009B9" w:rsidRPr="00CE3FFC" w:rsidRDefault="00A009B9" w:rsidP="00435A87">
      <w:pPr>
        <w:pStyle w:val="StyleJustifiedFirstline095cm1"/>
        <w:rPr>
          <w:sz w:val="20"/>
        </w:rPr>
      </w:pPr>
      <w:r w:rsidRPr="00CE3FFC">
        <w:rPr>
          <w:sz w:val="20"/>
        </w:rPr>
        <w:t>9. Порядок и условия погашения и выплаты доходов по облигациям</w:t>
      </w:r>
    </w:p>
    <w:p w:rsidR="00A009B9" w:rsidRPr="00CE3FFC" w:rsidRDefault="00A009B9" w:rsidP="00435A87">
      <w:pPr>
        <w:pStyle w:val="StyleJustifiedFirstline095cm1"/>
        <w:rPr>
          <w:sz w:val="20"/>
        </w:rPr>
      </w:pPr>
    </w:p>
    <w:p w:rsidR="00A009B9" w:rsidRPr="00CE3FFC" w:rsidRDefault="00A009B9" w:rsidP="00435A87">
      <w:pPr>
        <w:pStyle w:val="StyleJustifiedFirstline095cm1"/>
        <w:rPr>
          <w:sz w:val="20"/>
        </w:rPr>
      </w:pPr>
      <w:r w:rsidRPr="00CE3FFC">
        <w:rPr>
          <w:sz w:val="20"/>
        </w:rPr>
        <w:t>9.1. Форма погашения облигаций</w:t>
      </w:r>
    </w:p>
    <w:p w:rsidR="00A009B9" w:rsidRPr="00CE3FFC" w:rsidRDefault="00A009B9" w:rsidP="00225DCD">
      <w:pPr>
        <w:adjustRightInd w:val="0"/>
        <w:ind w:firstLine="539"/>
        <w:jc w:val="both"/>
        <w:rPr>
          <w:b/>
          <w:i/>
          <w:sz w:val="20"/>
        </w:rPr>
      </w:pPr>
      <w:r w:rsidRPr="00CE3FFC">
        <w:rPr>
          <w:b/>
          <w:i/>
          <w:sz w:val="20"/>
        </w:rPr>
        <w:t>Погашение Биржевых облигаций производится денежными средствами в рублях Российской Федерации в безналичном порядке.</w:t>
      </w:r>
    </w:p>
    <w:p w:rsidR="00A009B9" w:rsidRPr="00CE3FFC" w:rsidRDefault="00A009B9" w:rsidP="00823262">
      <w:pPr>
        <w:pStyle w:val="StyleJustifiedFirstline095cm1"/>
        <w:rPr>
          <w:sz w:val="20"/>
        </w:rPr>
      </w:pPr>
      <w:r w:rsidRPr="00CE3FFC">
        <w:rPr>
          <w:sz w:val="20"/>
        </w:rPr>
        <w:t>Возможность выбора владельцами Биржевых облигаций формы погашения Биржевых облигаций не предусмотрена.</w:t>
      </w:r>
    </w:p>
    <w:p w:rsidR="00A009B9" w:rsidRPr="00CE3FFC" w:rsidRDefault="00A009B9" w:rsidP="0059636B">
      <w:pPr>
        <w:pStyle w:val="StyleJustifiedFirstline095cm1"/>
        <w:ind w:firstLine="0"/>
        <w:rPr>
          <w:sz w:val="20"/>
        </w:rPr>
      </w:pPr>
    </w:p>
    <w:p w:rsidR="00A009B9" w:rsidRPr="00CE3FFC" w:rsidRDefault="00A009B9" w:rsidP="00435A87">
      <w:pPr>
        <w:pStyle w:val="StyleJustifiedFirstline095cm1"/>
        <w:rPr>
          <w:sz w:val="20"/>
        </w:rPr>
      </w:pPr>
      <w:r w:rsidRPr="00CE3FFC">
        <w:rPr>
          <w:sz w:val="20"/>
        </w:rPr>
        <w:t>9.2. Порядок и условия погашения облигаций</w:t>
      </w:r>
    </w:p>
    <w:p w:rsidR="00A009B9" w:rsidRPr="00CE3FFC" w:rsidRDefault="00A009B9" w:rsidP="009414E1">
      <w:pPr>
        <w:pStyle w:val="StyleJustifiedFirstline095cm1"/>
        <w:rPr>
          <w:sz w:val="20"/>
        </w:rPr>
      </w:pPr>
      <w:r w:rsidRPr="00CE3FFC">
        <w:rPr>
          <w:sz w:val="20"/>
        </w:rPr>
        <w:lastRenderedPageBreak/>
        <w:t xml:space="preserve">Срок (дата) погашения Биржевых облигаций или порядок ее определения. </w:t>
      </w:r>
    </w:p>
    <w:p w:rsidR="00A009B9" w:rsidRPr="00CE3FFC" w:rsidRDefault="00A009B9" w:rsidP="00225DCD">
      <w:pPr>
        <w:ind w:firstLine="539"/>
        <w:jc w:val="both"/>
        <w:rPr>
          <w:b/>
          <w:i/>
          <w:sz w:val="20"/>
        </w:rPr>
      </w:pPr>
      <w:r w:rsidRPr="00CE3FFC">
        <w:rPr>
          <w:b/>
          <w:i/>
          <w:sz w:val="20"/>
        </w:rPr>
        <w:t xml:space="preserve">Биржевые облигации погашаются по номинальной стоимости в </w:t>
      </w:r>
      <w:r w:rsidRPr="00CE3FFC">
        <w:rPr>
          <w:b/>
          <w:bCs/>
          <w:i/>
          <w:iCs/>
          <w:sz w:val="20"/>
        </w:rPr>
        <w:t>2 548-й  (Две тысячи пятьсот сорок восьмой)</w:t>
      </w:r>
      <w:r w:rsidRPr="00CE3FFC">
        <w:rPr>
          <w:b/>
          <w:i/>
          <w:sz w:val="20"/>
        </w:rPr>
        <w:t xml:space="preserve"> день с даты начала размещения Биржевых облигаций.</w:t>
      </w:r>
    </w:p>
    <w:p w:rsidR="00A009B9" w:rsidRPr="00CE3FFC" w:rsidRDefault="00A009B9" w:rsidP="00823262">
      <w:pPr>
        <w:pStyle w:val="StyleJustifiedFirstline095cm1"/>
        <w:rPr>
          <w:b/>
          <w:i/>
          <w:sz w:val="20"/>
        </w:rPr>
      </w:pPr>
      <w:r w:rsidRPr="00CE3FFC">
        <w:rPr>
          <w:b/>
          <w:i/>
          <w:sz w:val="20"/>
        </w:rPr>
        <w:t>Дата начала и окончания погашения Биржевых облигаций совпадают.</w:t>
      </w:r>
    </w:p>
    <w:p w:rsidR="00A009B9" w:rsidRPr="00CE3FFC" w:rsidRDefault="00A009B9" w:rsidP="00435A87">
      <w:pPr>
        <w:pStyle w:val="StyleJustifiedFirstline095cm1"/>
        <w:rPr>
          <w:sz w:val="20"/>
        </w:rPr>
      </w:pPr>
    </w:p>
    <w:p w:rsidR="00A009B9" w:rsidRPr="00CE3FFC" w:rsidRDefault="00A009B9" w:rsidP="00435A87">
      <w:pPr>
        <w:pStyle w:val="StyleJustifiedFirstline095cm1"/>
        <w:rPr>
          <w:bCs/>
          <w:iCs/>
          <w:sz w:val="20"/>
        </w:rPr>
      </w:pPr>
      <w:r w:rsidRPr="00CE3FFC">
        <w:rPr>
          <w:sz w:val="20"/>
        </w:rPr>
        <w:t>Порядок и условия погашения Биржевых облигаций</w:t>
      </w:r>
      <w:r w:rsidRPr="00CE3FFC">
        <w:rPr>
          <w:bCs/>
          <w:iCs/>
          <w:sz w:val="20"/>
        </w:rPr>
        <w:t>:</w:t>
      </w:r>
    </w:p>
    <w:p w:rsidR="00A009B9" w:rsidRPr="00CE3FFC" w:rsidRDefault="00A009B9" w:rsidP="00713F02">
      <w:pPr>
        <w:tabs>
          <w:tab w:val="num" w:pos="786"/>
        </w:tabs>
        <w:autoSpaceDE/>
        <w:autoSpaceDN/>
        <w:adjustRightInd w:val="0"/>
        <w:ind w:firstLine="539"/>
        <w:jc w:val="both"/>
        <w:rPr>
          <w:b/>
          <w:i/>
          <w:sz w:val="20"/>
        </w:rPr>
      </w:pPr>
      <w:r w:rsidRPr="00CE3FFC">
        <w:rPr>
          <w:b/>
          <w:i/>
          <w:sz w:val="20"/>
        </w:rPr>
        <w:t>Выплата производится денежными средствами в рублях Российской Федерации в безналичном порядке.</w:t>
      </w:r>
    </w:p>
    <w:p w:rsidR="00A009B9" w:rsidRPr="00CE3FFC" w:rsidRDefault="00A009B9" w:rsidP="00225DCD">
      <w:pPr>
        <w:adjustRightInd w:val="0"/>
        <w:ind w:firstLine="539"/>
        <w:jc w:val="both"/>
        <w:rPr>
          <w:b/>
          <w:i/>
          <w:sz w:val="20"/>
        </w:rPr>
      </w:pPr>
      <w:r w:rsidRPr="00CE3FFC">
        <w:rPr>
          <w:b/>
          <w:i/>
          <w:sz w:val="20"/>
        </w:rPr>
        <w:t>Иные сведения, подлежащие указанию в настоящем пункте, указаны в пункте 9.2. Программы.</w:t>
      </w:r>
    </w:p>
    <w:p w:rsidR="00A009B9" w:rsidRPr="00CE3FFC" w:rsidRDefault="00A009B9" w:rsidP="00435A87">
      <w:pPr>
        <w:pStyle w:val="StyleJustifiedFirstline095cm1"/>
        <w:rPr>
          <w:sz w:val="20"/>
        </w:rPr>
      </w:pPr>
    </w:p>
    <w:p w:rsidR="00A009B9" w:rsidRPr="00CE3FFC" w:rsidRDefault="00A009B9" w:rsidP="00823262">
      <w:pPr>
        <w:pStyle w:val="StyleJustifiedFirstline095cm1"/>
        <w:rPr>
          <w:sz w:val="20"/>
        </w:rPr>
      </w:pPr>
      <w:r w:rsidRPr="00CE3FFC">
        <w:rPr>
          <w:sz w:val="20"/>
        </w:rPr>
        <w:t>9.3. Порядок определения дохода, выплачиваемого по каждой облигации</w:t>
      </w:r>
    </w:p>
    <w:p w:rsidR="00A009B9" w:rsidRPr="00CE3FFC" w:rsidRDefault="00A009B9" w:rsidP="00823262">
      <w:pPr>
        <w:pStyle w:val="StyleJustifiedFirstline095cm1"/>
        <w:rPr>
          <w:sz w:val="20"/>
        </w:rPr>
      </w:pPr>
      <w:r w:rsidRPr="00CE3FFC">
        <w:rPr>
          <w:sz w:val="20"/>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A009B9" w:rsidRPr="00CE3FFC" w:rsidRDefault="00A009B9" w:rsidP="00981066">
      <w:pPr>
        <w:tabs>
          <w:tab w:val="num" w:pos="786"/>
        </w:tabs>
        <w:autoSpaceDE/>
        <w:autoSpaceDN/>
        <w:adjustRightInd w:val="0"/>
        <w:ind w:firstLine="539"/>
        <w:jc w:val="both"/>
        <w:rPr>
          <w:b/>
          <w:i/>
          <w:sz w:val="20"/>
        </w:rPr>
      </w:pPr>
      <w:r w:rsidRPr="00CE3FFC">
        <w:rPr>
          <w:b/>
          <w:i/>
          <w:sz w:val="20"/>
        </w:rPr>
        <w:t xml:space="preserve">Доходом по 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rsidR="00A009B9" w:rsidRPr="00CE3FFC" w:rsidRDefault="00A009B9" w:rsidP="00981066">
      <w:pPr>
        <w:tabs>
          <w:tab w:val="num" w:pos="786"/>
        </w:tabs>
        <w:autoSpaceDE/>
        <w:autoSpaceDN/>
        <w:adjustRightInd w:val="0"/>
        <w:ind w:firstLine="539"/>
        <w:jc w:val="both"/>
        <w:rPr>
          <w:b/>
          <w:i/>
          <w:sz w:val="20"/>
        </w:rPr>
      </w:pPr>
      <w:r w:rsidRPr="00CE3FFC">
        <w:rPr>
          <w:b/>
          <w:i/>
          <w:sz w:val="20"/>
        </w:rPr>
        <w:t xml:space="preserve">Биржевые облигации имеют </w:t>
      </w:r>
      <w:r w:rsidRPr="00CE3FFC">
        <w:rPr>
          <w:b/>
          <w:bCs/>
          <w:i/>
          <w:iCs/>
          <w:sz w:val="20"/>
        </w:rPr>
        <w:t>14 (Четырнадцать)</w:t>
      </w:r>
      <w:r w:rsidRPr="00CE3FFC">
        <w:rPr>
          <w:b/>
          <w:i/>
          <w:sz w:val="20"/>
        </w:rPr>
        <w:t xml:space="preserve"> купонных периодов. </w:t>
      </w:r>
    </w:p>
    <w:p w:rsidR="00A009B9" w:rsidRPr="00CE3FFC" w:rsidRDefault="00A009B9" w:rsidP="00981066">
      <w:pPr>
        <w:tabs>
          <w:tab w:val="num" w:pos="786"/>
        </w:tabs>
        <w:autoSpaceDE/>
        <w:autoSpaceDN/>
        <w:adjustRightInd w:val="0"/>
        <w:ind w:firstLine="539"/>
        <w:jc w:val="both"/>
        <w:rPr>
          <w:b/>
          <w:i/>
          <w:sz w:val="20"/>
        </w:rPr>
      </w:pPr>
      <w:r w:rsidRPr="00CE3FFC">
        <w:rPr>
          <w:b/>
          <w:i/>
          <w:sz w:val="20"/>
        </w:rPr>
        <w:t>Длительность каждого из купонных периодов устанавливается равной 182 (Ста восьмидесяти двум) дням.</w:t>
      </w:r>
    </w:p>
    <w:p w:rsidR="00A009B9" w:rsidRPr="00CE3FFC" w:rsidRDefault="00A009B9" w:rsidP="00AB10A7">
      <w:pPr>
        <w:ind w:firstLine="539"/>
        <w:jc w:val="both"/>
        <w:rPr>
          <w:b/>
          <w:bCs/>
          <w:i/>
          <w:iCs/>
          <w:sz w:val="20"/>
        </w:rPr>
      </w:pPr>
    </w:p>
    <w:p w:rsidR="00A009B9" w:rsidRPr="00CE3FFC" w:rsidRDefault="00A009B9" w:rsidP="00981066">
      <w:pPr>
        <w:tabs>
          <w:tab w:val="num" w:pos="786"/>
        </w:tabs>
        <w:autoSpaceDE/>
        <w:autoSpaceDN/>
        <w:adjustRightInd w:val="0"/>
        <w:ind w:firstLine="539"/>
        <w:jc w:val="both"/>
        <w:rPr>
          <w:b/>
          <w:i/>
          <w:sz w:val="20"/>
        </w:rPr>
      </w:pPr>
      <w:r w:rsidRPr="00CE3FFC">
        <w:rPr>
          <w:b/>
          <w:i/>
          <w:sz w:val="20"/>
        </w:rPr>
        <w:t>Дата начала каждого купонного периода определяется по формуле:</w:t>
      </w:r>
    </w:p>
    <w:p w:rsidR="00A009B9" w:rsidRPr="00CE3FFC" w:rsidRDefault="00A009B9" w:rsidP="00981066">
      <w:pPr>
        <w:tabs>
          <w:tab w:val="num" w:pos="786"/>
        </w:tabs>
        <w:autoSpaceDE/>
        <w:autoSpaceDN/>
        <w:adjustRightInd w:val="0"/>
        <w:ind w:firstLine="539"/>
        <w:jc w:val="both"/>
        <w:rPr>
          <w:b/>
          <w:i/>
          <w:sz w:val="20"/>
        </w:rPr>
      </w:pPr>
      <w:r w:rsidRPr="00CE3FFC">
        <w:rPr>
          <w:b/>
          <w:i/>
          <w:sz w:val="20"/>
        </w:rPr>
        <w:t>ДНКП(i) = ДНР +182 * (i-1), где</w:t>
      </w:r>
    </w:p>
    <w:p w:rsidR="00A009B9" w:rsidRPr="00CE3FFC" w:rsidRDefault="00A009B9" w:rsidP="00981066">
      <w:pPr>
        <w:tabs>
          <w:tab w:val="num" w:pos="786"/>
        </w:tabs>
        <w:autoSpaceDE/>
        <w:autoSpaceDN/>
        <w:adjustRightInd w:val="0"/>
        <w:ind w:firstLine="539"/>
        <w:jc w:val="both"/>
        <w:rPr>
          <w:b/>
          <w:i/>
          <w:sz w:val="20"/>
        </w:rPr>
      </w:pPr>
      <w:r w:rsidRPr="00CE3FFC">
        <w:rPr>
          <w:b/>
          <w:i/>
          <w:sz w:val="20"/>
        </w:rPr>
        <w:t>ДНР – дата начала размещения Биржевых облигаций, установленная в соответствии с пунктом 8.2 Программы и Условий выпуска;</w:t>
      </w:r>
    </w:p>
    <w:p w:rsidR="00A009B9" w:rsidRPr="00CE3FFC" w:rsidRDefault="00A009B9" w:rsidP="00981066">
      <w:pPr>
        <w:tabs>
          <w:tab w:val="num" w:pos="786"/>
        </w:tabs>
        <w:autoSpaceDE/>
        <w:autoSpaceDN/>
        <w:adjustRightInd w:val="0"/>
        <w:ind w:firstLine="539"/>
        <w:jc w:val="both"/>
        <w:rPr>
          <w:b/>
          <w:i/>
          <w:sz w:val="20"/>
        </w:rPr>
      </w:pPr>
      <w:r w:rsidRPr="00CE3FFC">
        <w:rPr>
          <w:b/>
          <w:i/>
          <w:sz w:val="20"/>
        </w:rPr>
        <w:t xml:space="preserve">i - порядковый номер соответствующего купонного периода, (i=1,2,3…, </w:t>
      </w:r>
      <w:r w:rsidRPr="00CE3FFC">
        <w:rPr>
          <w:b/>
          <w:bCs/>
          <w:i/>
          <w:iCs/>
          <w:sz w:val="20"/>
        </w:rPr>
        <w:t>14</w:t>
      </w:r>
      <w:r w:rsidRPr="00CE3FFC">
        <w:rPr>
          <w:b/>
          <w:i/>
          <w:sz w:val="20"/>
        </w:rPr>
        <w:t>);</w:t>
      </w:r>
    </w:p>
    <w:p w:rsidR="00A009B9" w:rsidRPr="00CE3FFC" w:rsidRDefault="00A009B9" w:rsidP="00981066">
      <w:pPr>
        <w:tabs>
          <w:tab w:val="num" w:pos="786"/>
        </w:tabs>
        <w:autoSpaceDE/>
        <w:autoSpaceDN/>
        <w:adjustRightInd w:val="0"/>
        <w:ind w:firstLine="539"/>
        <w:jc w:val="both"/>
        <w:rPr>
          <w:b/>
          <w:i/>
          <w:sz w:val="20"/>
        </w:rPr>
      </w:pPr>
      <w:r w:rsidRPr="00CE3FFC">
        <w:rPr>
          <w:b/>
          <w:i/>
          <w:sz w:val="20"/>
        </w:rPr>
        <w:t>ДНКП(i) – дата начала i-го купонного периода.</w:t>
      </w:r>
    </w:p>
    <w:p w:rsidR="00A009B9" w:rsidRPr="00CE3FFC" w:rsidRDefault="00A009B9" w:rsidP="00981066">
      <w:pPr>
        <w:tabs>
          <w:tab w:val="num" w:pos="786"/>
        </w:tabs>
        <w:autoSpaceDE/>
        <w:autoSpaceDN/>
        <w:adjustRightInd w:val="0"/>
        <w:ind w:firstLine="539"/>
        <w:jc w:val="both"/>
        <w:rPr>
          <w:b/>
          <w:i/>
          <w:sz w:val="20"/>
        </w:rPr>
      </w:pPr>
    </w:p>
    <w:p w:rsidR="00A009B9" w:rsidRPr="00CE3FFC" w:rsidRDefault="00A009B9" w:rsidP="00981066">
      <w:pPr>
        <w:tabs>
          <w:tab w:val="num" w:pos="786"/>
        </w:tabs>
        <w:autoSpaceDE/>
        <w:autoSpaceDN/>
        <w:adjustRightInd w:val="0"/>
        <w:ind w:firstLine="539"/>
        <w:jc w:val="both"/>
        <w:rPr>
          <w:b/>
          <w:i/>
          <w:sz w:val="20"/>
        </w:rPr>
      </w:pPr>
      <w:r w:rsidRPr="00CE3FFC">
        <w:rPr>
          <w:b/>
          <w:i/>
          <w:sz w:val="20"/>
        </w:rPr>
        <w:t>Дата окончания каждого купонного периода определяется по формуле:</w:t>
      </w:r>
    </w:p>
    <w:p w:rsidR="00A009B9" w:rsidRPr="00CE3FFC" w:rsidRDefault="00A009B9" w:rsidP="00981066">
      <w:pPr>
        <w:tabs>
          <w:tab w:val="num" w:pos="786"/>
        </w:tabs>
        <w:autoSpaceDE/>
        <w:autoSpaceDN/>
        <w:adjustRightInd w:val="0"/>
        <w:ind w:firstLine="539"/>
        <w:jc w:val="both"/>
        <w:rPr>
          <w:b/>
          <w:i/>
          <w:sz w:val="20"/>
        </w:rPr>
      </w:pPr>
      <w:r w:rsidRPr="00CE3FFC">
        <w:rPr>
          <w:b/>
          <w:i/>
          <w:sz w:val="20"/>
        </w:rPr>
        <w:t>ДОКП(i) = ДНР + 182 * i, где</w:t>
      </w:r>
    </w:p>
    <w:p w:rsidR="00A009B9" w:rsidRPr="00CE3FFC" w:rsidRDefault="00A009B9" w:rsidP="00981066">
      <w:pPr>
        <w:tabs>
          <w:tab w:val="num" w:pos="786"/>
        </w:tabs>
        <w:autoSpaceDE/>
        <w:autoSpaceDN/>
        <w:adjustRightInd w:val="0"/>
        <w:ind w:firstLine="539"/>
        <w:jc w:val="both"/>
        <w:rPr>
          <w:b/>
          <w:i/>
          <w:sz w:val="20"/>
        </w:rPr>
      </w:pPr>
      <w:r w:rsidRPr="00CE3FFC">
        <w:rPr>
          <w:b/>
          <w:i/>
          <w:sz w:val="20"/>
        </w:rPr>
        <w:t xml:space="preserve">ДНР – дата начала размещения Биржевых облигаций, установленная в соответствии с пунктом 8.2 Программы и Условий выпуска; </w:t>
      </w:r>
    </w:p>
    <w:p w:rsidR="00A009B9" w:rsidRPr="00CE3FFC" w:rsidRDefault="00A009B9" w:rsidP="00981066">
      <w:pPr>
        <w:tabs>
          <w:tab w:val="num" w:pos="786"/>
        </w:tabs>
        <w:autoSpaceDE/>
        <w:autoSpaceDN/>
        <w:adjustRightInd w:val="0"/>
        <w:ind w:firstLine="539"/>
        <w:jc w:val="both"/>
        <w:rPr>
          <w:b/>
          <w:i/>
          <w:sz w:val="20"/>
        </w:rPr>
      </w:pPr>
      <w:r w:rsidRPr="00CE3FFC">
        <w:rPr>
          <w:b/>
          <w:i/>
          <w:sz w:val="20"/>
        </w:rPr>
        <w:t xml:space="preserve">i - порядковый номер соответствующего купонного периода, (i=1,2,3…, </w:t>
      </w:r>
      <w:r w:rsidRPr="00CE3FFC">
        <w:rPr>
          <w:b/>
          <w:bCs/>
          <w:i/>
          <w:iCs/>
          <w:sz w:val="20"/>
        </w:rPr>
        <w:t>14</w:t>
      </w:r>
      <w:r w:rsidRPr="00CE3FFC">
        <w:rPr>
          <w:b/>
          <w:i/>
          <w:sz w:val="20"/>
        </w:rPr>
        <w:t>);</w:t>
      </w:r>
    </w:p>
    <w:p w:rsidR="00A009B9" w:rsidRPr="00CE3FFC" w:rsidRDefault="00A009B9" w:rsidP="00981066">
      <w:pPr>
        <w:tabs>
          <w:tab w:val="num" w:pos="786"/>
        </w:tabs>
        <w:autoSpaceDE/>
        <w:autoSpaceDN/>
        <w:adjustRightInd w:val="0"/>
        <w:ind w:firstLine="539"/>
        <w:jc w:val="both"/>
        <w:rPr>
          <w:b/>
          <w:i/>
          <w:sz w:val="20"/>
        </w:rPr>
      </w:pPr>
      <w:r w:rsidRPr="00CE3FFC">
        <w:rPr>
          <w:b/>
          <w:i/>
          <w:sz w:val="20"/>
        </w:rPr>
        <w:t>ДОКП(i) – дата окончания i-го купонного периода.</w:t>
      </w:r>
    </w:p>
    <w:p w:rsidR="00A009B9" w:rsidRPr="00CE3FFC" w:rsidRDefault="00A009B9" w:rsidP="00AB10A7">
      <w:pPr>
        <w:ind w:firstLine="539"/>
        <w:jc w:val="both"/>
        <w:rPr>
          <w:b/>
          <w:bCs/>
          <w:i/>
          <w:iCs/>
          <w:sz w:val="20"/>
        </w:rPr>
      </w:pPr>
    </w:p>
    <w:p w:rsidR="00A009B9" w:rsidRPr="00CE3FFC" w:rsidRDefault="00A009B9" w:rsidP="008D4637">
      <w:pPr>
        <w:ind w:firstLine="567"/>
        <w:jc w:val="both"/>
        <w:rPr>
          <w:b/>
          <w:i/>
          <w:sz w:val="20"/>
        </w:rPr>
      </w:pPr>
      <w:r w:rsidRPr="00CE3FFC">
        <w:rPr>
          <w:b/>
          <w:i/>
          <w:sz w:val="20"/>
        </w:rPr>
        <w:t>Размер купонного дохода, выплачиваемого по каждому купону, определяется по следующей формуле:</w:t>
      </w:r>
    </w:p>
    <w:p w:rsidR="00A009B9" w:rsidRPr="00CE3FFC" w:rsidRDefault="00A009B9" w:rsidP="008D4637">
      <w:pPr>
        <w:adjustRightInd w:val="0"/>
        <w:ind w:right="29" w:firstLine="567"/>
        <w:rPr>
          <w:b/>
          <w:bCs/>
          <w:i/>
          <w:sz w:val="20"/>
          <w:lang w:val="fr-FR"/>
        </w:rPr>
      </w:pPr>
      <w:r w:rsidRPr="00CE3FFC">
        <w:rPr>
          <w:b/>
          <w:bCs/>
          <w:i/>
          <w:iCs/>
          <w:sz w:val="20"/>
        </w:rPr>
        <w:t>КД</w:t>
      </w:r>
      <w:r w:rsidRPr="00CE3FFC">
        <w:rPr>
          <w:b/>
          <w:bCs/>
          <w:i/>
          <w:iCs/>
          <w:sz w:val="20"/>
          <w:lang w:val="fr-FR"/>
        </w:rPr>
        <w:t xml:space="preserve"> = C</w:t>
      </w:r>
      <w:r w:rsidRPr="00834488">
        <w:rPr>
          <w:b/>
          <w:i/>
          <w:sz w:val="20"/>
          <w:lang w:val="de-DE"/>
        </w:rPr>
        <w:t>j</w:t>
      </w:r>
      <w:r w:rsidRPr="00CE3FFC">
        <w:rPr>
          <w:b/>
          <w:bCs/>
          <w:i/>
          <w:iCs/>
          <w:sz w:val="20"/>
          <w:lang w:val="fr-FR"/>
        </w:rPr>
        <w:t xml:space="preserve"> * Nom * (T(j) - T(j-1)) / 365</w:t>
      </w:r>
      <w:r w:rsidRPr="00834488">
        <w:rPr>
          <w:b/>
          <w:bCs/>
          <w:i/>
          <w:iCs/>
          <w:sz w:val="20"/>
          <w:lang w:val="de-DE"/>
        </w:rPr>
        <w:t xml:space="preserve"> /</w:t>
      </w:r>
      <w:r w:rsidRPr="00CE3FFC">
        <w:rPr>
          <w:b/>
          <w:bCs/>
          <w:i/>
          <w:iCs/>
          <w:sz w:val="20"/>
          <w:lang w:val="fr-FR"/>
        </w:rPr>
        <w:t xml:space="preserve"> 100%),</w:t>
      </w:r>
      <w:r w:rsidRPr="00CE3FFC">
        <w:rPr>
          <w:b/>
          <w:bCs/>
          <w:i/>
          <w:sz w:val="20"/>
          <w:lang w:val="fr-FR"/>
        </w:rPr>
        <w:t xml:space="preserve"> </w:t>
      </w:r>
    </w:p>
    <w:p w:rsidR="00A009B9" w:rsidRPr="00CE3FFC" w:rsidRDefault="00A009B9" w:rsidP="008D4637">
      <w:pPr>
        <w:adjustRightInd w:val="0"/>
        <w:ind w:right="29" w:firstLine="567"/>
        <w:rPr>
          <w:b/>
          <w:bCs/>
          <w:i/>
          <w:sz w:val="20"/>
          <w:lang w:val="fr-FR"/>
        </w:rPr>
      </w:pPr>
      <w:r w:rsidRPr="00CE3FFC">
        <w:rPr>
          <w:b/>
          <w:bCs/>
          <w:i/>
          <w:sz w:val="20"/>
        </w:rPr>
        <w:t>где</w:t>
      </w:r>
    </w:p>
    <w:p w:rsidR="00A009B9" w:rsidRPr="00CE3FFC" w:rsidRDefault="00A009B9" w:rsidP="008D4637">
      <w:pPr>
        <w:adjustRightInd w:val="0"/>
        <w:ind w:right="29" w:firstLine="567"/>
        <w:jc w:val="both"/>
        <w:rPr>
          <w:b/>
          <w:bCs/>
          <w:i/>
          <w:sz w:val="20"/>
        </w:rPr>
      </w:pPr>
      <w:r w:rsidRPr="00CE3FFC">
        <w:rPr>
          <w:b/>
          <w:bCs/>
          <w:i/>
          <w:sz w:val="20"/>
        </w:rPr>
        <w:t xml:space="preserve">КД – величина купонного дохода по каждой </w:t>
      </w:r>
      <w:r w:rsidRPr="00CE3FFC">
        <w:rPr>
          <w:b/>
          <w:i/>
          <w:sz w:val="20"/>
        </w:rPr>
        <w:t>процентной</w:t>
      </w:r>
      <w:r w:rsidRPr="00CE3FFC">
        <w:rPr>
          <w:b/>
          <w:bCs/>
          <w:i/>
          <w:sz w:val="20"/>
        </w:rPr>
        <w:t xml:space="preserve"> Биржевой облигации</w:t>
      </w:r>
      <w:r w:rsidRPr="00CE3FFC">
        <w:rPr>
          <w:b/>
          <w:bCs/>
          <w:i/>
          <w:iCs/>
          <w:sz w:val="20"/>
        </w:rPr>
        <w:t xml:space="preserve"> </w:t>
      </w:r>
      <w:r w:rsidRPr="00CE3FFC">
        <w:rPr>
          <w:b/>
          <w:i/>
          <w:sz w:val="20"/>
        </w:rPr>
        <w:t>в рублях Российской Федерации</w:t>
      </w:r>
      <w:r w:rsidRPr="00CE3FFC" w:rsidDel="001C6515">
        <w:rPr>
          <w:b/>
          <w:bCs/>
          <w:i/>
          <w:iCs/>
          <w:sz w:val="20"/>
        </w:rPr>
        <w:t xml:space="preserve"> </w:t>
      </w:r>
      <w:r w:rsidRPr="00CE3FFC">
        <w:rPr>
          <w:b/>
          <w:bCs/>
          <w:i/>
          <w:sz w:val="20"/>
        </w:rPr>
        <w:t>;</w:t>
      </w:r>
    </w:p>
    <w:p w:rsidR="00A009B9" w:rsidRPr="00CE3FFC" w:rsidRDefault="00A009B9" w:rsidP="008D4637">
      <w:pPr>
        <w:ind w:firstLine="567"/>
        <w:jc w:val="both"/>
        <w:rPr>
          <w:b/>
          <w:i/>
          <w:sz w:val="20"/>
        </w:rPr>
      </w:pPr>
      <w:r w:rsidRPr="00CE3FFC">
        <w:rPr>
          <w:b/>
          <w:i/>
          <w:sz w:val="20"/>
        </w:rPr>
        <w:t xml:space="preserve">j – порядковый номер купонного периода, </w:t>
      </w:r>
      <w:r w:rsidRPr="00CE3FFC">
        <w:rPr>
          <w:b/>
          <w:i/>
          <w:color w:val="000000"/>
          <w:spacing w:val="-1"/>
          <w:sz w:val="20"/>
        </w:rPr>
        <w:t>j</w:t>
      </w:r>
      <w:r w:rsidRPr="00CE3FFC">
        <w:rPr>
          <w:b/>
          <w:bCs/>
          <w:i/>
          <w:color w:val="000000"/>
          <w:spacing w:val="-1"/>
          <w:sz w:val="20"/>
        </w:rPr>
        <w:t>=</w:t>
      </w:r>
      <w:r w:rsidRPr="00CE3FFC">
        <w:rPr>
          <w:b/>
          <w:i/>
          <w:color w:val="000000"/>
          <w:spacing w:val="-1"/>
          <w:sz w:val="20"/>
        </w:rPr>
        <w:t>1,2,…,14</w:t>
      </w:r>
      <w:r w:rsidRPr="00CE3FFC">
        <w:rPr>
          <w:b/>
          <w:i/>
          <w:sz w:val="20"/>
        </w:rPr>
        <w:t>;</w:t>
      </w:r>
    </w:p>
    <w:p w:rsidR="00A009B9" w:rsidRPr="00CE3FFC" w:rsidRDefault="00A009B9" w:rsidP="008D4637">
      <w:pPr>
        <w:adjustRightInd w:val="0"/>
        <w:ind w:right="29" w:firstLine="567"/>
        <w:jc w:val="both"/>
        <w:rPr>
          <w:b/>
          <w:bCs/>
          <w:i/>
          <w:sz w:val="20"/>
        </w:rPr>
      </w:pPr>
      <w:r w:rsidRPr="00CE3FFC">
        <w:rPr>
          <w:b/>
          <w:bCs/>
          <w:i/>
          <w:sz w:val="20"/>
        </w:rPr>
        <w:t xml:space="preserve">Nom – непогашенная часть номинальной стоимости одной </w:t>
      </w:r>
      <w:r w:rsidRPr="00CE3FFC">
        <w:rPr>
          <w:b/>
          <w:i/>
          <w:sz w:val="20"/>
        </w:rPr>
        <w:t>процентной</w:t>
      </w:r>
      <w:r w:rsidRPr="00CE3FFC">
        <w:rPr>
          <w:b/>
          <w:bCs/>
          <w:i/>
          <w:sz w:val="20"/>
        </w:rPr>
        <w:t xml:space="preserve"> Биржевой облигации в </w:t>
      </w:r>
      <w:r w:rsidRPr="00CE3FFC">
        <w:rPr>
          <w:b/>
          <w:i/>
          <w:sz w:val="20"/>
        </w:rPr>
        <w:t>рублях Российской Федерации</w:t>
      </w:r>
      <w:r w:rsidRPr="00CE3FFC" w:rsidDel="001C6515">
        <w:rPr>
          <w:b/>
          <w:bCs/>
          <w:i/>
          <w:sz w:val="20"/>
        </w:rPr>
        <w:t xml:space="preserve"> </w:t>
      </w:r>
      <w:r w:rsidRPr="00CE3FFC">
        <w:rPr>
          <w:b/>
          <w:bCs/>
          <w:i/>
          <w:sz w:val="20"/>
        </w:rPr>
        <w:t>;</w:t>
      </w:r>
    </w:p>
    <w:p w:rsidR="00A009B9" w:rsidRPr="00CE3FFC" w:rsidRDefault="00A009B9" w:rsidP="008D4637">
      <w:pPr>
        <w:ind w:firstLine="567"/>
        <w:jc w:val="both"/>
        <w:rPr>
          <w:b/>
          <w:i/>
          <w:sz w:val="20"/>
        </w:rPr>
      </w:pPr>
      <w:r w:rsidRPr="00CE3FFC">
        <w:rPr>
          <w:b/>
          <w:i/>
          <w:sz w:val="20"/>
        </w:rPr>
        <w:t>Cj – размер процентной ставки j-го купона, в процентах годовых;</w:t>
      </w:r>
    </w:p>
    <w:p w:rsidR="00A009B9" w:rsidRPr="00CE3FFC" w:rsidRDefault="00A009B9" w:rsidP="008D4637">
      <w:pPr>
        <w:ind w:firstLine="567"/>
        <w:jc w:val="both"/>
        <w:rPr>
          <w:b/>
          <w:i/>
          <w:sz w:val="20"/>
        </w:rPr>
      </w:pPr>
      <w:r w:rsidRPr="00CE3FFC">
        <w:rPr>
          <w:b/>
          <w:i/>
          <w:sz w:val="20"/>
        </w:rPr>
        <w:t>T(j-1) – дата начала j-го купонного периода;</w:t>
      </w:r>
    </w:p>
    <w:p w:rsidR="00A009B9" w:rsidRPr="00CE3FFC" w:rsidRDefault="00A009B9" w:rsidP="008D4637">
      <w:pPr>
        <w:ind w:firstLine="567"/>
        <w:jc w:val="both"/>
        <w:rPr>
          <w:b/>
          <w:i/>
          <w:sz w:val="20"/>
        </w:rPr>
      </w:pPr>
      <w:r w:rsidRPr="00CE3FFC">
        <w:rPr>
          <w:b/>
          <w:i/>
          <w:sz w:val="20"/>
        </w:rPr>
        <w:t>T(j) – дата окончания j-го купонного периода.</w:t>
      </w:r>
    </w:p>
    <w:p w:rsidR="00A009B9" w:rsidRPr="00CE3FFC" w:rsidRDefault="00A009B9" w:rsidP="008D4637">
      <w:pPr>
        <w:ind w:firstLine="567"/>
        <w:jc w:val="both"/>
        <w:rPr>
          <w:b/>
          <w:bCs/>
          <w:i/>
          <w:iCs/>
          <w:sz w:val="20"/>
        </w:rPr>
      </w:pPr>
      <w:r w:rsidRPr="00CE3FFC">
        <w:rPr>
          <w:b/>
          <w:bCs/>
          <w:i/>
          <w:iCs/>
          <w:sz w:val="20"/>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009B9" w:rsidRPr="00CE3FFC" w:rsidRDefault="00A009B9" w:rsidP="00225DCD">
      <w:pPr>
        <w:ind w:firstLine="539"/>
        <w:jc w:val="both"/>
        <w:rPr>
          <w:b/>
          <w:i/>
          <w:sz w:val="20"/>
        </w:rPr>
      </w:pPr>
    </w:p>
    <w:p w:rsidR="00A009B9" w:rsidRPr="00CE3FFC" w:rsidRDefault="00A009B9" w:rsidP="008D4637">
      <w:pPr>
        <w:adjustRightInd w:val="0"/>
        <w:ind w:firstLine="540"/>
        <w:jc w:val="both"/>
        <w:rPr>
          <w:b/>
          <w:bCs/>
          <w:i/>
          <w:iCs/>
          <w:sz w:val="20"/>
        </w:rPr>
      </w:pPr>
      <w:r w:rsidRPr="00CE3FFC">
        <w:rPr>
          <w:b/>
          <w:bCs/>
          <w:i/>
          <w:iCs/>
          <w:sz w:val="20"/>
        </w:rPr>
        <w:t>Процентные ставки по первому купону определяется в порядке, установленном ппп. Б) пп. «Процентная ставка по первому купону (С1) может определяться:» п. 9.3. Программы.</w:t>
      </w:r>
    </w:p>
    <w:p w:rsidR="00A009B9" w:rsidRPr="00CE3FFC" w:rsidRDefault="00A009B9" w:rsidP="00741A15">
      <w:pPr>
        <w:ind w:firstLine="539"/>
        <w:jc w:val="both"/>
        <w:rPr>
          <w:b/>
          <w:i/>
          <w:sz w:val="20"/>
        </w:rPr>
      </w:pPr>
    </w:p>
    <w:p w:rsidR="00A009B9" w:rsidRPr="00CE3FFC" w:rsidRDefault="00A009B9" w:rsidP="00741A15">
      <w:pPr>
        <w:adjustRightInd w:val="0"/>
        <w:ind w:firstLine="540"/>
        <w:jc w:val="both"/>
        <w:rPr>
          <w:b/>
          <w:bCs/>
          <w:i/>
          <w:iCs/>
          <w:sz w:val="20"/>
        </w:rPr>
      </w:pPr>
      <w:r w:rsidRPr="00CE3FFC">
        <w:rPr>
          <w:b/>
          <w:bCs/>
          <w:i/>
          <w:iCs/>
          <w:sz w:val="20"/>
        </w:rPr>
        <w:t>Процентные ставки по купонам, начиная со второго по четырнадцатый включительно устанавливаются равными ставке первого купона Биржевых облигаций.</w:t>
      </w:r>
    </w:p>
    <w:p w:rsidR="00A009B9" w:rsidRPr="00CE3FFC" w:rsidRDefault="00A009B9" w:rsidP="00741A15">
      <w:pPr>
        <w:adjustRightInd w:val="0"/>
        <w:ind w:firstLine="540"/>
        <w:jc w:val="both"/>
        <w:rPr>
          <w:b/>
          <w:bCs/>
          <w:i/>
          <w:iCs/>
          <w:sz w:val="20"/>
        </w:rPr>
      </w:pPr>
    </w:p>
    <w:p w:rsidR="00A009B9" w:rsidRPr="00CE3FFC" w:rsidRDefault="00A009B9" w:rsidP="00435A87">
      <w:pPr>
        <w:pStyle w:val="StyleJustifiedFirstline095cm1"/>
        <w:rPr>
          <w:sz w:val="20"/>
        </w:rPr>
      </w:pPr>
      <w:r w:rsidRPr="00CE3FFC">
        <w:rPr>
          <w:sz w:val="20"/>
        </w:rPr>
        <w:t>9.4. Порядок и срок выплаты дохода по облигациям</w:t>
      </w:r>
    </w:p>
    <w:p w:rsidR="00A009B9" w:rsidRPr="00CE3FFC" w:rsidRDefault="00A009B9" w:rsidP="00AB10A7">
      <w:pPr>
        <w:ind w:firstLine="539"/>
        <w:jc w:val="both"/>
        <w:rPr>
          <w:b/>
          <w:bCs/>
          <w:i/>
          <w:iCs/>
          <w:sz w:val="20"/>
        </w:rPr>
      </w:pPr>
    </w:p>
    <w:p w:rsidR="00A009B9" w:rsidRPr="00CE3FFC" w:rsidRDefault="00A009B9" w:rsidP="00981066">
      <w:pPr>
        <w:tabs>
          <w:tab w:val="num" w:pos="786"/>
        </w:tabs>
        <w:autoSpaceDE/>
        <w:autoSpaceDN/>
        <w:adjustRightInd w:val="0"/>
        <w:ind w:firstLine="539"/>
        <w:jc w:val="both"/>
        <w:rPr>
          <w:b/>
          <w:i/>
          <w:sz w:val="20"/>
        </w:rPr>
      </w:pPr>
      <w:r w:rsidRPr="00CE3FFC">
        <w:rPr>
          <w:b/>
          <w:i/>
          <w:sz w:val="20"/>
        </w:rPr>
        <w:t>Выплата купонного дохода по Биржевым облигациям производится денежными средствами в рублях Российской Федерации в безналичном порядке.</w:t>
      </w:r>
    </w:p>
    <w:p w:rsidR="00A009B9" w:rsidRPr="00CE3FFC" w:rsidRDefault="00A009B9" w:rsidP="00981066">
      <w:pPr>
        <w:tabs>
          <w:tab w:val="num" w:pos="786"/>
        </w:tabs>
        <w:autoSpaceDE/>
        <w:autoSpaceDN/>
        <w:adjustRightInd w:val="0"/>
        <w:ind w:firstLine="539"/>
        <w:jc w:val="both"/>
        <w:rPr>
          <w:b/>
          <w:i/>
          <w:sz w:val="20"/>
        </w:rPr>
      </w:pPr>
      <w:r w:rsidRPr="00CE3FFC">
        <w:rPr>
          <w:b/>
          <w:i/>
          <w:sz w:val="20"/>
        </w:rPr>
        <w:t>Иные сведения, подлежащие указанию в настоящем пункте, указаны в пункте 9.4 Программы.</w:t>
      </w:r>
    </w:p>
    <w:p w:rsidR="00A009B9" w:rsidRPr="00CE3FFC" w:rsidRDefault="00A009B9" w:rsidP="00435A87">
      <w:pPr>
        <w:pStyle w:val="StyleJustifiedFirstline095cm1"/>
        <w:rPr>
          <w:sz w:val="20"/>
        </w:rPr>
      </w:pPr>
    </w:p>
    <w:p w:rsidR="00A009B9" w:rsidRPr="00CE3FFC" w:rsidRDefault="00A009B9" w:rsidP="00435A87">
      <w:pPr>
        <w:pStyle w:val="StyleJustifiedFirstline095cm1"/>
        <w:rPr>
          <w:sz w:val="20"/>
        </w:rPr>
      </w:pPr>
      <w:r w:rsidRPr="00CE3FFC">
        <w:rPr>
          <w:sz w:val="20"/>
        </w:rPr>
        <w:t>9.5. Порядок и условия досрочного погашения облигаций</w:t>
      </w:r>
    </w:p>
    <w:p w:rsidR="00A009B9" w:rsidRPr="00CE3FFC" w:rsidRDefault="00A009B9" w:rsidP="00981066">
      <w:pPr>
        <w:tabs>
          <w:tab w:val="num" w:pos="786"/>
        </w:tabs>
        <w:autoSpaceDE/>
        <w:autoSpaceDN/>
        <w:adjustRightInd w:val="0"/>
        <w:ind w:firstLine="539"/>
        <w:jc w:val="both"/>
        <w:rPr>
          <w:b/>
          <w:i/>
          <w:sz w:val="20"/>
        </w:rPr>
      </w:pPr>
      <w:r w:rsidRPr="00CE3FFC">
        <w:rPr>
          <w:b/>
          <w:i/>
          <w:sz w:val="20"/>
        </w:rPr>
        <w:t xml:space="preserve">Предусмотрена возможность досрочного погашения Биржевых облигаций по требованию их владельцев. </w:t>
      </w:r>
    </w:p>
    <w:p w:rsidR="00A009B9" w:rsidRPr="00CE3FFC" w:rsidRDefault="00A009B9" w:rsidP="00981066">
      <w:pPr>
        <w:tabs>
          <w:tab w:val="num" w:pos="786"/>
        </w:tabs>
        <w:autoSpaceDE/>
        <w:autoSpaceDN/>
        <w:adjustRightInd w:val="0"/>
        <w:ind w:firstLine="539"/>
        <w:jc w:val="both"/>
        <w:rPr>
          <w:b/>
          <w:i/>
          <w:sz w:val="20"/>
        </w:rPr>
      </w:pPr>
      <w:r w:rsidRPr="00CE3FFC">
        <w:rPr>
          <w:b/>
          <w:i/>
          <w:sz w:val="20"/>
        </w:rPr>
        <w:lastRenderedPageBreak/>
        <w:t xml:space="preserve">Досрочное погашение Биржевых облигаций допускается только после их полной оплаты. </w:t>
      </w:r>
    </w:p>
    <w:p w:rsidR="00A009B9" w:rsidRPr="00CE3FFC" w:rsidRDefault="00A009B9" w:rsidP="00981066">
      <w:pPr>
        <w:tabs>
          <w:tab w:val="num" w:pos="786"/>
        </w:tabs>
        <w:autoSpaceDE/>
        <w:autoSpaceDN/>
        <w:adjustRightInd w:val="0"/>
        <w:ind w:firstLine="539"/>
        <w:jc w:val="both"/>
        <w:rPr>
          <w:b/>
          <w:i/>
          <w:sz w:val="20"/>
        </w:rPr>
      </w:pPr>
      <w:r w:rsidRPr="00CE3FFC">
        <w:rPr>
          <w:b/>
          <w:i/>
          <w:sz w:val="20"/>
        </w:rPr>
        <w:t>Биржевые облигации, погашенные Эмитентом досрочно, не могут быть вновь выпущены в обращение.</w:t>
      </w:r>
    </w:p>
    <w:p w:rsidR="00A009B9" w:rsidRPr="00CE3FFC" w:rsidRDefault="00A009B9" w:rsidP="00225DCD">
      <w:pPr>
        <w:adjustRightInd w:val="0"/>
        <w:ind w:firstLine="539"/>
        <w:jc w:val="both"/>
        <w:rPr>
          <w:b/>
          <w:i/>
          <w:sz w:val="20"/>
        </w:rPr>
      </w:pPr>
    </w:p>
    <w:p w:rsidR="00A009B9" w:rsidRPr="00CE3FFC" w:rsidRDefault="00A009B9" w:rsidP="00435A87">
      <w:pPr>
        <w:pStyle w:val="StyleJustifiedFirstline095cm1"/>
        <w:rPr>
          <w:sz w:val="20"/>
        </w:rPr>
      </w:pPr>
      <w:r w:rsidRPr="00CE3FFC">
        <w:rPr>
          <w:sz w:val="20"/>
        </w:rPr>
        <w:t>9.5.1 Досрочное погашение по требованию их владельцев</w:t>
      </w:r>
    </w:p>
    <w:p w:rsidR="00A009B9" w:rsidRPr="00CE3FFC" w:rsidRDefault="00A009B9" w:rsidP="00225DCD">
      <w:pPr>
        <w:widowControl w:val="0"/>
        <w:ind w:firstLine="539"/>
        <w:jc w:val="both"/>
        <w:rPr>
          <w:b/>
          <w:i/>
          <w:sz w:val="20"/>
        </w:rPr>
      </w:pPr>
    </w:p>
    <w:p w:rsidR="00A009B9" w:rsidRPr="00CE3FFC" w:rsidRDefault="00A009B9" w:rsidP="00435A87">
      <w:pPr>
        <w:pStyle w:val="StyleJustifiedFirstline095cm1"/>
        <w:rPr>
          <w:sz w:val="20"/>
        </w:rPr>
      </w:pPr>
      <w:r w:rsidRPr="00CE3FFC">
        <w:rPr>
          <w:sz w:val="20"/>
        </w:rPr>
        <w:t>Порядок осуществления выплат владельцам Биржевых облигаций при осуществлении досрочного погашения Биржевых облигаций по требованию их владельцев:</w:t>
      </w:r>
    </w:p>
    <w:p w:rsidR="00A009B9" w:rsidRPr="00CE3FFC" w:rsidRDefault="00A009B9" w:rsidP="00225DCD">
      <w:pPr>
        <w:tabs>
          <w:tab w:val="num" w:pos="786"/>
        </w:tabs>
        <w:autoSpaceDE/>
        <w:autoSpaceDN/>
        <w:adjustRightInd w:val="0"/>
        <w:ind w:firstLine="539"/>
        <w:jc w:val="both"/>
        <w:rPr>
          <w:b/>
          <w:i/>
          <w:sz w:val="20"/>
        </w:rPr>
      </w:pPr>
      <w:r w:rsidRPr="00CE3FFC">
        <w:rPr>
          <w:b/>
          <w:i/>
          <w:sz w:val="20"/>
        </w:rPr>
        <w:t>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w:t>
      </w:r>
    </w:p>
    <w:p w:rsidR="00A009B9" w:rsidRPr="00CE3FFC" w:rsidRDefault="00A009B9" w:rsidP="00225DCD">
      <w:pPr>
        <w:tabs>
          <w:tab w:val="num" w:pos="786"/>
        </w:tabs>
        <w:autoSpaceDE/>
        <w:autoSpaceDN/>
        <w:adjustRightInd w:val="0"/>
        <w:ind w:firstLine="539"/>
        <w:jc w:val="both"/>
        <w:rPr>
          <w:b/>
          <w:i/>
          <w:sz w:val="20"/>
        </w:rPr>
      </w:pPr>
      <w:r w:rsidRPr="00CE3FFC">
        <w:rPr>
          <w:b/>
          <w:i/>
          <w:sz w:val="20"/>
        </w:rPr>
        <w:t>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rsidR="00A009B9" w:rsidRPr="00CE3FFC" w:rsidRDefault="00A009B9" w:rsidP="00225DCD">
      <w:pPr>
        <w:tabs>
          <w:tab w:val="num" w:pos="786"/>
        </w:tabs>
        <w:autoSpaceDE/>
        <w:autoSpaceDN/>
        <w:adjustRightInd w:val="0"/>
        <w:ind w:firstLine="539"/>
        <w:jc w:val="both"/>
        <w:rPr>
          <w:b/>
          <w:i/>
          <w:sz w:val="20"/>
        </w:rPr>
      </w:pPr>
      <w:r w:rsidRPr="00CE3FFC">
        <w:rPr>
          <w:b/>
          <w:i/>
          <w:sz w:val="20"/>
        </w:rPr>
        <w:t>Иные сведения, подлежащие указанию в настоящем пункте, приведены в п. 9.5.1 Программы биржевых облигаций.</w:t>
      </w:r>
    </w:p>
    <w:p w:rsidR="00A009B9" w:rsidRPr="00CE3FFC" w:rsidRDefault="00A009B9" w:rsidP="00225DCD">
      <w:pPr>
        <w:tabs>
          <w:tab w:val="num" w:pos="786"/>
        </w:tabs>
        <w:autoSpaceDE/>
        <w:autoSpaceDN/>
        <w:adjustRightInd w:val="0"/>
        <w:ind w:firstLine="539"/>
        <w:jc w:val="both"/>
        <w:rPr>
          <w:b/>
          <w:i/>
          <w:sz w:val="20"/>
        </w:rPr>
      </w:pPr>
    </w:p>
    <w:p w:rsidR="00A009B9" w:rsidRPr="00CE3FFC" w:rsidRDefault="00A009B9" w:rsidP="00551D16">
      <w:pPr>
        <w:pStyle w:val="StyleJustifiedFirstline095cm1"/>
        <w:ind w:firstLine="0"/>
        <w:rPr>
          <w:sz w:val="20"/>
        </w:rPr>
      </w:pPr>
    </w:p>
    <w:p w:rsidR="00A009B9" w:rsidRPr="00CE3FFC" w:rsidRDefault="00A009B9" w:rsidP="00DC56D9">
      <w:pPr>
        <w:pStyle w:val="StyleJustifiedFirstline095cm1"/>
        <w:rPr>
          <w:sz w:val="20"/>
        </w:rPr>
      </w:pPr>
      <w:r w:rsidRPr="00CE3FFC">
        <w:rPr>
          <w:sz w:val="20"/>
        </w:rPr>
        <w:t>9.5.2 Досрочное погашение по усмотрению эмитента</w:t>
      </w:r>
    </w:p>
    <w:p w:rsidR="00A009B9" w:rsidRPr="00CE3FFC" w:rsidRDefault="00A009B9" w:rsidP="00DC56D9">
      <w:pPr>
        <w:ind w:firstLine="539"/>
        <w:jc w:val="both"/>
        <w:rPr>
          <w:b/>
          <w:i/>
          <w:sz w:val="20"/>
        </w:rPr>
      </w:pPr>
    </w:p>
    <w:p w:rsidR="00A009B9" w:rsidRPr="00CE3FFC" w:rsidRDefault="00A009B9" w:rsidP="008E692F">
      <w:pPr>
        <w:ind w:firstLine="539"/>
        <w:jc w:val="both"/>
        <w:rPr>
          <w:b/>
          <w:i/>
          <w:sz w:val="20"/>
        </w:rPr>
      </w:pPr>
      <w:r w:rsidRPr="00CE3FFC">
        <w:rPr>
          <w:b/>
          <w:i/>
          <w:sz w:val="20"/>
        </w:rPr>
        <w:t>Возможность досрочного погашения Биржевых облигаций по усмотрению Эмитента не предусмотрена.</w:t>
      </w:r>
    </w:p>
    <w:p w:rsidR="00A009B9" w:rsidRPr="00CE3FFC" w:rsidRDefault="00A009B9" w:rsidP="00DC56D9">
      <w:pPr>
        <w:tabs>
          <w:tab w:val="num" w:pos="786"/>
        </w:tabs>
        <w:autoSpaceDE/>
        <w:autoSpaceDN/>
        <w:adjustRightInd w:val="0"/>
        <w:ind w:firstLine="539"/>
        <w:jc w:val="both"/>
        <w:rPr>
          <w:b/>
          <w:i/>
          <w:sz w:val="20"/>
        </w:rPr>
      </w:pPr>
    </w:p>
    <w:p w:rsidR="00A009B9" w:rsidRPr="00CE3FFC" w:rsidRDefault="00A009B9" w:rsidP="00435A87">
      <w:pPr>
        <w:pStyle w:val="StyleJustifiedFirstline095cm1"/>
        <w:rPr>
          <w:sz w:val="20"/>
        </w:rPr>
      </w:pPr>
    </w:p>
    <w:p w:rsidR="00A009B9" w:rsidRPr="00CE3FFC" w:rsidRDefault="00A009B9" w:rsidP="00435A87">
      <w:pPr>
        <w:pStyle w:val="StyleJustifiedFirstline095cm1"/>
        <w:rPr>
          <w:sz w:val="20"/>
        </w:rPr>
      </w:pPr>
      <w:r w:rsidRPr="00CE3FFC">
        <w:rPr>
          <w:sz w:val="20"/>
        </w:rPr>
        <w:t>9.6. Сведения о платежных агентах по облигациям</w:t>
      </w:r>
    </w:p>
    <w:p w:rsidR="00A009B9" w:rsidRPr="00CE3FFC" w:rsidRDefault="00A009B9" w:rsidP="00225DCD">
      <w:pPr>
        <w:ind w:firstLine="539"/>
        <w:contextualSpacing/>
        <w:jc w:val="both"/>
        <w:rPr>
          <w:b/>
          <w:i/>
          <w:sz w:val="20"/>
        </w:rPr>
      </w:pPr>
      <w:r w:rsidRPr="00CE3FFC">
        <w:rPr>
          <w:b/>
          <w:i/>
          <w:sz w:val="20"/>
        </w:rPr>
        <w:t>На момент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w:t>
      </w:r>
    </w:p>
    <w:p w:rsidR="00A009B9" w:rsidRPr="00CE3FFC" w:rsidRDefault="00A009B9" w:rsidP="00225DCD">
      <w:pPr>
        <w:ind w:firstLine="539"/>
        <w:contextualSpacing/>
        <w:jc w:val="both"/>
        <w:rPr>
          <w:b/>
          <w:bCs/>
          <w:i/>
          <w:iCs/>
          <w:sz w:val="20"/>
        </w:rPr>
      </w:pPr>
    </w:p>
    <w:p w:rsidR="00A009B9" w:rsidRPr="00CE3FFC" w:rsidRDefault="00A009B9" w:rsidP="00435A87">
      <w:pPr>
        <w:pStyle w:val="StyleJustifiedFirstline095cm1"/>
        <w:rPr>
          <w:sz w:val="20"/>
        </w:rPr>
      </w:pPr>
      <w:r w:rsidRPr="00CE3FFC">
        <w:rPr>
          <w:sz w:val="20"/>
        </w:rPr>
        <w:t>10. Сведения о приобретении облигаций</w:t>
      </w:r>
    </w:p>
    <w:p w:rsidR="00A009B9" w:rsidRPr="00CE3FFC" w:rsidRDefault="00A009B9" w:rsidP="00225DCD">
      <w:pPr>
        <w:adjustRightInd w:val="0"/>
        <w:ind w:firstLine="539"/>
        <w:jc w:val="both"/>
        <w:rPr>
          <w:b/>
          <w:i/>
          <w:sz w:val="20"/>
        </w:rPr>
      </w:pPr>
      <w:r w:rsidRPr="00CE3FFC">
        <w:rPr>
          <w:b/>
          <w:i/>
          <w:sz w:val="20"/>
        </w:rPr>
        <w:t>Предусматривается возможность приобретения Эмитентом Биржевых облигаций по соглашению с их владельцем (владельцами) с возможностью их последующего обращения на условиях, установленных в п. 10 Программы биржевых облигаций.</w:t>
      </w:r>
    </w:p>
    <w:p w:rsidR="00A009B9" w:rsidRPr="00CE3FFC" w:rsidRDefault="00A009B9" w:rsidP="00F130CD">
      <w:pPr>
        <w:ind w:firstLine="539"/>
        <w:contextualSpacing/>
        <w:jc w:val="both"/>
        <w:rPr>
          <w:b/>
          <w:i/>
          <w:sz w:val="20"/>
        </w:rPr>
      </w:pPr>
      <w:r w:rsidRPr="00CE3FFC">
        <w:rPr>
          <w:b/>
          <w:i/>
          <w:sz w:val="20"/>
        </w:rPr>
        <w:t xml:space="preserve">Возможность приобретения Эмитентом Биржевых облигаций по требованию их владельца (владельцев) не предусмотрена. </w:t>
      </w:r>
    </w:p>
    <w:p w:rsidR="00A009B9" w:rsidRPr="00CE3FFC" w:rsidRDefault="00A009B9" w:rsidP="00225DCD">
      <w:pPr>
        <w:adjustRightInd w:val="0"/>
        <w:ind w:firstLine="539"/>
        <w:jc w:val="both"/>
        <w:rPr>
          <w:b/>
          <w:i/>
          <w:sz w:val="20"/>
        </w:rPr>
      </w:pPr>
      <w:r w:rsidRPr="00CE3FFC">
        <w:rPr>
          <w:b/>
          <w:i/>
          <w:sz w:val="20"/>
        </w:rPr>
        <w:t>Оплата Биржевых облигаций при их приобретении производится денежными средствами в безналичном порядке в рублях Российский Федерации.</w:t>
      </w:r>
    </w:p>
    <w:p w:rsidR="00A009B9" w:rsidRPr="00CE3FFC" w:rsidRDefault="00A009B9" w:rsidP="00225DCD">
      <w:pPr>
        <w:adjustRightInd w:val="0"/>
        <w:ind w:firstLine="539"/>
        <w:jc w:val="both"/>
        <w:rPr>
          <w:b/>
          <w:i/>
          <w:sz w:val="20"/>
        </w:rPr>
      </w:pPr>
      <w:r w:rsidRPr="00CE3FFC">
        <w:rPr>
          <w:b/>
          <w:i/>
          <w:sz w:val="20"/>
        </w:rPr>
        <w:t>Иные сведения, подлежащие указанию в настоящем пункте, приведены в п. 10 Программы биржевых облигаций.</w:t>
      </w:r>
    </w:p>
    <w:p w:rsidR="00A009B9" w:rsidRPr="00CE3FFC" w:rsidRDefault="00A009B9" w:rsidP="00551D16">
      <w:pPr>
        <w:pStyle w:val="StyleJustifiedFirstline095cm1"/>
        <w:ind w:firstLine="0"/>
        <w:rPr>
          <w:sz w:val="20"/>
        </w:rPr>
      </w:pPr>
    </w:p>
    <w:p w:rsidR="00A009B9" w:rsidRPr="00CE3FFC" w:rsidRDefault="00A009B9" w:rsidP="00435A87">
      <w:pPr>
        <w:pStyle w:val="StyleJustifiedFirstline095cm1"/>
        <w:rPr>
          <w:sz w:val="20"/>
        </w:rPr>
      </w:pPr>
      <w:r w:rsidRPr="00CE3FFC">
        <w:rPr>
          <w:sz w:val="20"/>
        </w:rPr>
        <w:t>10.1 Приобретение эмитентом облигаций по требованию их владельца (владельцев):</w:t>
      </w:r>
    </w:p>
    <w:p w:rsidR="00A009B9" w:rsidRPr="00CE3FFC" w:rsidRDefault="00A009B9" w:rsidP="00823262">
      <w:pPr>
        <w:pStyle w:val="StyleJustifiedFirstline095cm1"/>
        <w:rPr>
          <w:b/>
          <w:i/>
          <w:sz w:val="20"/>
        </w:rPr>
      </w:pPr>
      <w:r w:rsidRPr="00CE3FFC">
        <w:rPr>
          <w:b/>
          <w:i/>
          <w:sz w:val="20"/>
        </w:rPr>
        <w:t>Возможность приобретения Эмитентом Биржевых облигаций по требованию их владельцев не предусмотрена.</w:t>
      </w:r>
    </w:p>
    <w:p w:rsidR="00A009B9" w:rsidRPr="00CE3FFC" w:rsidRDefault="00A009B9" w:rsidP="00435A87">
      <w:pPr>
        <w:pStyle w:val="StyleJustifiedFirstline095cm1"/>
        <w:rPr>
          <w:sz w:val="20"/>
        </w:rPr>
      </w:pPr>
    </w:p>
    <w:p w:rsidR="00A009B9" w:rsidRPr="00CE3FFC" w:rsidRDefault="00A009B9" w:rsidP="00435A87">
      <w:pPr>
        <w:pStyle w:val="StyleJustifiedFirstline095cm1"/>
        <w:rPr>
          <w:sz w:val="20"/>
        </w:rPr>
      </w:pPr>
      <w:r w:rsidRPr="00CE3FFC">
        <w:rPr>
          <w:sz w:val="20"/>
        </w:rPr>
        <w:t>10.2. Приобретение эмитентом облигаций по соглашению с их владельцем (владельцами):</w:t>
      </w:r>
    </w:p>
    <w:p w:rsidR="00A009B9" w:rsidRPr="00CE3FFC" w:rsidRDefault="00A009B9" w:rsidP="00AB10A7">
      <w:pPr>
        <w:ind w:firstLine="539"/>
        <w:jc w:val="both"/>
        <w:rPr>
          <w:b/>
          <w:bCs/>
          <w:i/>
          <w:iCs/>
          <w:sz w:val="20"/>
        </w:rPr>
      </w:pPr>
      <w:r w:rsidRPr="00CE3FFC">
        <w:rPr>
          <w:b/>
          <w:bCs/>
          <w:i/>
          <w:iCs/>
          <w:sz w:val="20"/>
        </w:rPr>
        <w:t xml:space="preserve">Предусматривается возможность приобретения Эмитентом Биржевых облигаций по соглашению с их владельцами. </w:t>
      </w:r>
    </w:p>
    <w:p w:rsidR="00A009B9" w:rsidRPr="00CE3FFC" w:rsidRDefault="00A009B9" w:rsidP="00AB10A7">
      <w:pPr>
        <w:ind w:firstLine="539"/>
        <w:jc w:val="both"/>
        <w:rPr>
          <w:b/>
          <w:bCs/>
          <w:i/>
          <w:iCs/>
          <w:sz w:val="20"/>
        </w:rPr>
      </w:pPr>
      <w:r w:rsidRPr="00CE3FFC">
        <w:rPr>
          <w:b/>
          <w:bCs/>
          <w:i/>
          <w:iCs/>
          <w:sz w:val="20"/>
        </w:rPr>
        <w:t>Сведения о приобретении Эмитентом Биржевых облигаций по соглашению с их владельцами указаны в пункте 10.2, пункте 10.3 Программы.</w:t>
      </w:r>
    </w:p>
    <w:p w:rsidR="00A009B9" w:rsidRPr="00CE3FFC" w:rsidRDefault="00A009B9" w:rsidP="00435A87">
      <w:pPr>
        <w:pStyle w:val="StyleJustifiedFirstline095cm1"/>
        <w:rPr>
          <w:sz w:val="20"/>
        </w:rPr>
      </w:pPr>
    </w:p>
    <w:p w:rsidR="00A009B9" w:rsidRPr="00CE3FFC" w:rsidRDefault="00A009B9" w:rsidP="00435A87">
      <w:pPr>
        <w:pStyle w:val="StyleJustifiedFirstline095cm1"/>
        <w:rPr>
          <w:sz w:val="20"/>
        </w:rPr>
      </w:pPr>
      <w:r w:rsidRPr="00CE3FFC">
        <w:rPr>
          <w:sz w:val="20"/>
        </w:rPr>
        <w:t>11. Порядок раскрытия эмитентом информации о выпуске облигаций</w:t>
      </w:r>
    </w:p>
    <w:p w:rsidR="00A009B9" w:rsidRPr="00CE3FFC" w:rsidRDefault="00A009B9" w:rsidP="00225DCD">
      <w:pPr>
        <w:adjustRightInd w:val="0"/>
        <w:ind w:firstLine="539"/>
        <w:jc w:val="both"/>
        <w:rPr>
          <w:b/>
          <w:i/>
          <w:sz w:val="20"/>
        </w:rPr>
      </w:pPr>
      <w:r w:rsidRPr="00CE3FFC">
        <w:rPr>
          <w:b/>
          <w:i/>
          <w:sz w:val="20"/>
        </w:rPr>
        <w:t>Сведения, подлежащие указанию в настоящем пункте, приведены в п. 11 Программы.</w:t>
      </w:r>
    </w:p>
    <w:p w:rsidR="00A009B9" w:rsidRPr="00CE3FFC" w:rsidRDefault="00A009B9" w:rsidP="00435A87">
      <w:pPr>
        <w:pStyle w:val="StyleJustifiedFirstline095cm1"/>
        <w:rPr>
          <w:sz w:val="20"/>
        </w:rPr>
      </w:pPr>
    </w:p>
    <w:p w:rsidR="00A009B9" w:rsidRPr="00CE3FFC" w:rsidRDefault="00A009B9" w:rsidP="00435A87">
      <w:pPr>
        <w:pStyle w:val="StyleJustifiedFirstline095cm1"/>
        <w:rPr>
          <w:sz w:val="20"/>
        </w:rPr>
      </w:pPr>
      <w:r w:rsidRPr="00CE3FFC">
        <w:rPr>
          <w:sz w:val="20"/>
        </w:rPr>
        <w:t>12. Сведения об обеспечении исполнения обязательств по облигациям выпуска</w:t>
      </w:r>
    </w:p>
    <w:p w:rsidR="00A009B9" w:rsidRPr="00CE3FFC" w:rsidRDefault="00A009B9" w:rsidP="00AB10A7">
      <w:pPr>
        <w:ind w:firstLine="539"/>
        <w:jc w:val="both"/>
        <w:rPr>
          <w:b/>
          <w:bCs/>
          <w:i/>
          <w:iCs/>
          <w:sz w:val="20"/>
        </w:rPr>
      </w:pPr>
      <w:r w:rsidRPr="00CE3FFC">
        <w:rPr>
          <w:b/>
          <w:bCs/>
          <w:i/>
          <w:iCs/>
          <w:sz w:val="20"/>
        </w:rPr>
        <w:t>Предоставление обеспечения не предусмотрено.</w:t>
      </w:r>
    </w:p>
    <w:p w:rsidR="00A009B9" w:rsidRPr="00CE3FFC" w:rsidRDefault="00A009B9" w:rsidP="00823262">
      <w:pPr>
        <w:pStyle w:val="StyleJustifiedFirstline095cm1"/>
        <w:rPr>
          <w:sz w:val="20"/>
        </w:rPr>
      </w:pPr>
    </w:p>
    <w:p w:rsidR="00A009B9" w:rsidRPr="00CE3FFC" w:rsidRDefault="00A009B9" w:rsidP="00823262">
      <w:pPr>
        <w:pStyle w:val="StyleJustifiedFirstline095cm1"/>
        <w:rPr>
          <w:sz w:val="20"/>
        </w:rPr>
      </w:pPr>
      <w:r w:rsidRPr="00CE3FFC">
        <w:rPr>
          <w:sz w:val="20"/>
        </w:rPr>
        <w:t>13. Сведения о представителе владельцев облигаций</w:t>
      </w:r>
    </w:p>
    <w:p w:rsidR="00A009B9" w:rsidRPr="00CE3FFC" w:rsidRDefault="00A009B9" w:rsidP="00DF399F">
      <w:pPr>
        <w:adjustRightInd w:val="0"/>
        <w:ind w:firstLine="540"/>
        <w:jc w:val="both"/>
        <w:rPr>
          <w:bCs/>
          <w:iCs/>
          <w:sz w:val="20"/>
        </w:rPr>
      </w:pPr>
      <w:r w:rsidRPr="00CE3FFC">
        <w:rPr>
          <w:b/>
          <w:bCs/>
          <w:i/>
          <w:iCs/>
          <w:sz w:val="20"/>
        </w:rPr>
        <w:t>Представитель владельцев Биржевых облигаций на дату утверждения настоящих Условий выпуска не определен.</w:t>
      </w:r>
    </w:p>
    <w:p w:rsidR="00A009B9" w:rsidRPr="00CE3FFC" w:rsidRDefault="00A009B9" w:rsidP="00823262">
      <w:pPr>
        <w:pStyle w:val="StyleJustifiedFirstline095cm1"/>
        <w:rPr>
          <w:sz w:val="20"/>
        </w:rPr>
      </w:pPr>
    </w:p>
    <w:p w:rsidR="00A009B9" w:rsidRPr="00CE3FFC" w:rsidRDefault="00A009B9" w:rsidP="00435A87">
      <w:pPr>
        <w:pStyle w:val="StyleJustifiedFirstline095cm1"/>
        <w:rPr>
          <w:sz w:val="20"/>
        </w:rPr>
      </w:pPr>
      <w:r w:rsidRPr="00CE3FFC">
        <w:rPr>
          <w:sz w:val="20"/>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rsidR="00A009B9" w:rsidRPr="00CE3FFC" w:rsidRDefault="00A009B9" w:rsidP="00AB10A7">
      <w:pPr>
        <w:ind w:firstLine="539"/>
        <w:jc w:val="both"/>
        <w:rPr>
          <w:b/>
          <w:bCs/>
          <w:i/>
          <w:iCs/>
          <w:sz w:val="20"/>
        </w:rPr>
      </w:pPr>
      <w:r w:rsidRPr="00CE3FFC">
        <w:rPr>
          <w:b/>
          <w:bCs/>
          <w:i/>
          <w:iCs/>
          <w:sz w:val="20"/>
        </w:rPr>
        <w:lastRenderedPageBreak/>
        <w:t>Эмитент обязуется по требованию заинтересованного лица предоставить ему копию настоящих Условий выпуска биржевых облигаций в рамках Программы биржевых облигаций за плату, не превышающую затраты на их изготовление.</w:t>
      </w:r>
    </w:p>
    <w:p w:rsidR="00A009B9" w:rsidRPr="00CE3FFC" w:rsidRDefault="00A009B9" w:rsidP="00AB10A7">
      <w:pPr>
        <w:ind w:firstLine="539"/>
        <w:jc w:val="both"/>
        <w:rPr>
          <w:b/>
          <w:bCs/>
          <w:i/>
          <w:iCs/>
          <w:sz w:val="20"/>
        </w:rPr>
      </w:pPr>
      <w:r w:rsidRPr="00CE3FFC">
        <w:rPr>
          <w:b/>
          <w:bCs/>
          <w:i/>
          <w:iCs/>
          <w:sz w:val="20"/>
        </w:rPr>
        <w:t>Биржевые облигации не являются именными ценными бумагами.</w:t>
      </w:r>
    </w:p>
    <w:p w:rsidR="00A009B9" w:rsidRPr="00CE3FFC" w:rsidRDefault="00A009B9" w:rsidP="00823262">
      <w:pPr>
        <w:pStyle w:val="StyleJustifiedFirstline095cm1"/>
        <w:rPr>
          <w:sz w:val="20"/>
        </w:rPr>
      </w:pPr>
    </w:p>
    <w:p w:rsidR="00A009B9" w:rsidRPr="00CE3FFC" w:rsidRDefault="00A009B9" w:rsidP="00823262">
      <w:pPr>
        <w:pStyle w:val="StyleJustifiedFirstline095cm1"/>
        <w:rPr>
          <w:sz w:val="20"/>
        </w:rPr>
      </w:pPr>
      <w:r w:rsidRPr="00CE3FFC">
        <w:rPr>
          <w:sz w:val="20"/>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A009B9" w:rsidRPr="00CE3FFC" w:rsidRDefault="00A009B9" w:rsidP="00AB10A7">
      <w:pPr>
        <w:ind w:firstLine="539"/>
        <w:jc w:val="both"/>
        <w:rPr>
          <w:b/>
          <w:bCs/>
          <w:i/>
          <w:iCs/>
          <w:sz w:val="20"/>
        </w:rPr>
      </w:pPr>
      <w:r w:rsidRPr="00CE3FFC">
        <w:rPr>
          <w:b/>
          <w:bCs/>
          <w:i/>
          <w:iCs/>
          <w:sz w:val="20"/>
        </w:rPr>
        <w:t>Предоставление обеспечения не предусмотрено.</w:t>
      </w:r>
    </w:p>
    <w:p w:rsidR="00A009B9" w:rsidRPr="00CE3FFC" w:rsidRDefault="00A009B9" w:rsidP="00AB10A7">
      <w:pPr>
        <w:ind w:firstLine="539"/>
        <w:jc w:val="both"/>
        <w:rPr>
          <w:b/>
          <w:bCs/>
          <w:i/>
          <w:iCs/>
          <w:sz w:val="20"/>
        </w:rPr>
      </w:pPr>
    </w:p>
    <w:p w:rsidR="00A009B9" w:rsidRPr="00CE3FFC" w:rsidRDefault="00A009B9" w:rsidP="00823262">
      <w:pPr>
        <w:pStyle w:val="StyleJustifiedFirstline095cm1"/>
        <w:rPr>
          <w:sz w:val="20"/>
        </w:rPr>
      </w:pPr>
      <w:r w:rsidRPr="00CE3FFC">
        <w:rPr>
          <w:sz w:val="20"/>
        </w:rPr>
        <w:t>16. Иные сведения</w:t>
      </w:r>
    </w:p>
    <w:p w:rsidR="00A009B9" w:rsidRPr="00CE3FFC" w:rsidRDefault="00A009B9" w:rsidP="00AB10A7">
      <w:pPr>
        <w:ind w:firstLine="539"/>
        <w:jc w:val="both"/>
        <w:rPr>
          <w:b/>
          <w:bCs/>
          <w:i/>
          <w:iCs/>
          <w:sz w:val="20"/>
        </w:rPr>
      </w:pPr>
      <w:r w:rsidRPr="00CE3FFC">
        <w:rPr>
          <w:b/>
          <w:bCs/>
          <w:i/>
          <w:iCs/>
          <w:sz w:val="20"/>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 биржевых облигаций.</w:t>
      </w:r>
    </w:p>
    <w:p w:rsidR="00A009B9" w:rsidRPr="00CE3FFC" w:rsidRDefault="00A009B9" w:rsidP="00823262">
      <w:pPr>
        <w:rPr>
          <w:sz w:val="20"/>
        </w:rPr>
      </w:pPr>
    </w:p>
    <w:p w:rsidR="00A009B9" w:rsidRDefault="00A009B9" w:rsidP="0076497A">
      <w:pPr>
        <w:adjustRightInd w:val="0"/>
        <w:ind w:firstLine="709"/>
        <w:jc w:val="both"/>
      </w:pPr>
      <w:r w:rsidRPr="00CE3FFC">
        <w:rPr>
          <w:b/>
          <w:i/>
          <w:sz w:val="20"/>
        </w:rPr>
        <w:t>Иные сведения, раскрываемые Эмитентом по собственному усмотрению, приведены в пункте 18 Программы биржевых облигаций.</w:t>
      </w:r>
      <w:r w:rsidRPr="001B42CA">
        <w:rPr>
          <w:b/>
          <w:i/>
          <w:szCs w:val="22"/>
        </w:rPr>
        <w:br w:type="page"/>
      </w:r>
      <w:bookmarkStart w:id="1" w:name="_Toc388288421"/>
      <w:r w:rsidRPr="00267466">
        <w:lastRenderedPageBreak/>
        <w:t>Образец Сертификата ценных бумаг</w:t>
      </w:r>
      <w:bookmarkEnd w:id="1"/>
      <w:r w:rsidRPr="00267466">
        <w:t xml:space="preserve"> </w:t>
      </w:r>
    </w:p>
    <w:p w:rsidR="00A009B9" w:rsidRPr="00267466" w:rsidRDefault="00A009B9" w:rsidP="0076497A">
      <w:pPr>
        <w:adjustRightInd w:val="0"/>
        <w:ind w:firstLine="709"/>
        <w:jc w:val="both"/>
      </w:pPr>
    </w:p>
    <w:p w:rsidR="00A009B9" w:rsidRPr="00267466" w:rsidRDefault="00054AF3" w:rsidP="006B0B8D">
      <w:pPr>
        <w:rPr>
          <w:noProof/>
        </w:rPr>
      </w:pPr>
      <w:bookmarkStart w:id="2" w:name="_Toc381706479"/>
      <w:bookmarkStart w:id="3" w:name="_Toc381716244"/>
      <w:bookmarkStart w:id="4" w:name="_Toc383534529"/>
      <w:bookmarkStart w:id="5" w:name="_Toc383535374"/>
      <w:bookmarkStart w:id="6" w:name="_Toc383536222"/>
      <w:bookmarkStart w:id="7" w:name="_Toc383622989"/>
      <w:bookmarkStart w:id="8" w:name="_Toc383683062"/>
      <w:bookmarkStart w:id="9" w:name="_Toc384033659"/>
      <w:bookmarkStart w:id="10" w:name="_Toc384035447"/>
      <w:bookmarkStart w:id="11" w:name="_Toc386198319"/>
      <w:bookmarkStart w:id="12" w:name="_Toc86085504"/>
      <w:bookmarkStart w:id="13" w:name="_Toc86085663"/>
      <w:bookmarkStart w:id="14" w:name="_Toc86086998"/>
      <w:r>
        <w:rPr>
          <w:noProof/>
        </w:rPr>
        <w:pict>
          <v:rect id="Прямоугольник 1" o:spid="_x0000_s1026" style="position:absolute;margin-left:-4.75pt;margin-top:2.25pt;width:510.5pt;height:708.1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" filled="f" strokeweight="4.5pt">
            <v:stroke linestyle="thickThin"/>
          </v:rect>
        </w:pict>
      </w:r>
      <w:bookmarkEnd w:id="2"/>
      <w:bookmarkEnd w:id="3"/>
      <w:bookmarkEnd w:id="4"/>
      <w:bookmarkEnd w:id="5"/>
      <w:bookmarkEnd w:id="6"/>
      <w:bookmarkEnd w:id="7"/>
      <w:bookmarkEnd w:id="8"/>
      <w:bookmarkEnd w:id="9"/>
      <w:bookmarkEnd w:id="10"/>
      <w:bookmarkEnd w:id="11"/>
    </w:p>
    <w:bookmarkEnd w:id="12"/>
    <w:bookmarkEnd w:id="13"/>
    <w:bookmarkEnd w:id="14"/>
    <w:p w:rsidR="00A009B9" w:rsidRPr="00267466" w:rsidRDefault="00A009B9" w:rsidP="006B0B8D">
      <w:pPr>
        <w:jc w:val="center"/>
        <w:rPr>
          <w:b/>
          <w:bCs/>
          <w:sz w:val="28"/>
        </w:rPr>
      </w:pPr>
      <w:r w:rsidRPr="002D4457">
        <w:rPr>
          <w:b/>
          <w:bCs/>
          <w:sz w:val="28"/>
        </w:rPr>
        <w:t>Публичное акционерное общество "Акционерная нефтяная Компания "Башнефть"</w:t>
      </w:r>
      <w:r w:rsidRPr="00267466">
        <w:rPr>
          <w:b/>
          <w:bCs/>
          <w:sz w:val="28"/>
        </w:rPr>
        <w:br/>
      </w:r>
    </w:p>
    <w:p w:rsidR="00A009B9" w:rsidRPr="00267466" w:rsidRDefault="00A009B9" w:rsidP="006B0B8D">
      <w:r w:rsidRPr="00267466">
        <w:t xml:space="preserve">Место нахождения: </w:t>
      </w:r>
      <w:r w:rsidRPr="002D4457">
        <w:rPr>
          <w:b/>
          <w:bCs/>
          <w:i/>
          <w:iCs/>
        </w:rPr>
        <w:t>450077, Российская Федерация, Республика Башкортостан, г. Уфа, ул. Карла Маркса, д. 30, к. 1</w:t>
      </w:r>
    </w:p>
    <w:p w:rsidR="00A009B9" w:rsidRPr="00267466" w:rsidRDefault="00A009B9" w:rsidP="006B0B8D"/>
    <w:p w:rsidR="00A009B9" w:rsidRPr="006819E1" w:rsidRDefault="00A009B9" w:rsidP="003675B5">
      <w:r w:rsidRPr="006819E1">
        <w:t xml:space="preserve">Почтовый адрес: </w:t>
      </w:r>
      <w:r w:rsidRPr="002D4457">
        <w:rPr>
          <w:b/>
          <w:bCs/>
          <w:i/>
          <w:iCs/>
        </w:rPr>
        <w:t>450077, Российская Федерация, Республика Башкортостан, г. Уфа, ул. Карла Маркса, д. 30, к. 1</w:t>
      </w:r>
    </w:p>
    <w:p w:rsidR="00A009B9" w:rsidRPr="00267466" w:rsidRDefault="00A009B9" w:rsidP="006B0B8D"/>
    <w:p w:rsidR="00A009B9" w:rsidRPr="00267466" w:rsidRDefault="00A009B9" w:rsidP="006B0B8D">
      <w:pPr>
        <w:jc w:val="center"/>
        <w:rPr>
          <w:b/>
          <w:bCs/>
          <w:szCs w:val="24"/>
        </w:rPr>
      </w:pPr>
      <w:r w:rsidRPr="00267466">
        <w:rPr>
          <w:b/>
          <w:bCs/>
          <w:szCs w:val="24"/>
        </w:rPr>
        <w:t>СЕРТИФИКАТ</w:t>
      </w:r>
    </w:p>
    <w:p w:rsidR="00A009B9" w:rsidRPr="00267466" w:rsidRDefault="00A009B9" w:rsidP="006B0B8D">
      <w:pPr>
        <w:jc w:val="center"/>
        <w:rPr>
          <w:b/>
          <w:bCs/>
          <w:szCs w:val="24"/>
        </w:rPr>
      </w:pPr>
    </w:p>
    <w:p w:rsidR="00A009B9" w:rsidRPr="00267466" w:rsidRDefault="00A009B9" w:rsidP="002D4457">
      <w:pPr>
        <w:numPr>
          <w:ilvl w:val="12"/>
          <w:numId w:val="0"/>
        </w:numPr>
        <w:ind w:left="283" w:right="-109"/>
        <w:jc w:val="center"/>
        <w:rPr>
          <w:szCs w:val="24"/>
        </w:rPr>
      </w:pPr>
      <w:r w:rsidRPr="00267466">
        <w:rPr>
          <w:b/>
          <w:bCs/>
          <w:szCs w:val="22"/>
        </w:rPr>
        <w:t>биржевых облигаций документарных процентных неконвертируемых на предъявителя</w:t>
      </w:r>
      <w:r>
        <w:rPr>
          <w:b/>
          <w:bCs/>
          <w:szCs w:val="22"/>
        </w:rPr>
        <w:br/>
      </w:r>
      <w:r w:rsidRPr="00267466">
        <w:rPr>
          <w:b/>
          <w:bCs/>
          <w:szCs w:val="22"/>
        </w:rPr>
        <w:t xml:space="preserve">с обязательным централизованным хранением серии </w:t>
      </w:r>
      <w:r>
        <w:rPr>
          <w:b/>
          <w:bCs/>
          <w:szCs w:val="22"/>
        </w:rPr>
        <w:t>001Р-02R</w:t>
      </w:r>
      <w:r w:rsidRPr="00267466">
        <w:rPr>
          <w:b/>
          <w:bCs/>
          <w:szCs w:val="22"/>
        </w:rPr>
        <w:br/>
      </w:r>
    </w:p>
    <w:p w:rsidR="00A009B9" w:rsidRPr="00267466" w:rsidRDefault="00A009B9" w:rsidP="006B0B8D">
      <w:pPr>
        <w:jc w:val="center"/>
        <w:rPr>
          <w:szCs w:val="24"/>
        </w:rPr>
      </w:pPr>
      <w:r w:rsidRPr="00267466">
        <w:rPr>
          <w:szCs w:val="24"/>
        </w:rPr>
        <w:t>Идентификационный номер</w:t>
      </w:r>
    </w:p>
    <w:p w:rsidR="00A009B9" w:rsidRPr="00267466" w:rsidRDefault="00A009B9" w:rsidP="006B0B8D">
      <w:pPr>
        <w:jc w:val="center"/>
        <w:rPr>
          <w:szCs w:val="24"/>
        </w:rPr>
      </w:pPr>
      <w:r w:rsidRPr="00267466">
        <w:rPr>
          <w:szCs w:val="24"/>
        </w:rPr>
        <w:t>___________________________</w:t>
      </w:r>
    </w:p>
    <w:p w:rsidR="00A009B9" w:rsidRPr="00267466" w:rsidRDefault="00A009B9" w:rsidP="006B0B8D">
      <w:pPr>
        <w:jc w:val="center"/>
        <w:rPr>
          <w:szCs w:val="24"/>
        </w:rPr>
      </w:pPr>
    </w:p>
    <w:p w:rsidR="00A009B9" w:rsidRPr="00267466" w:rsidRDefault="00A009B9" w:rsidP="006B0B8D">
      <w:pPr>
        <w:jc w:val="center"/>
        <w:rPr>
          <w:szCs w:val="24"/>
        </w:rPr>
      </w:pPr>
      <w:r w:rsidRPr="00267466">
        <w:rPr>
          <w:szCs w:val="24"/>
        </w:rPr>
        <w:t xml:space="preserve">Дата присвоения идентификационного номера </w:t>
      </w:r>
    </w:p>
    <w:p w:rsidR="00A009B9" w:rsidRPr="00267466" w:rsidRDefault="00A009B9" w:rsidP="006B0B8D">
      <w:pPr>
        <w:jc w:val="center"/>
        <w:rPr>
          <w:szCs w:val="24"/>
        </w:rPr>
      </w:pPr>
      <w:r w:rsidRPr="00267466">
        <w:rPr>
          <w:szCs w:val="24"/>
        </w:rPr>
        <w:t>_________________</w:t>
      </w:r>
    </w:p>
    <w:p w:rsidR="00A009B9" w:rsidRPr="00267466" w:rsidRDefault="00A009B9" w:rsidP="006B0B8D">
      <w:pPr>
        <w:jc w:val="center"/>
      </w:pPr>
    </w:p>
    <w:p w:rsidR="00A009B9" w:rsidRPr="00267466" w:rsidRDefault="00A009B9" w:rsidP="006B0B8D">
      <w:pPr>
        <w:jc w:val="center"/>
        <w:rPr>
          <w:szCs w:val="24"/>
        </w:rPr>
      </w:pPr>
      <w:r w:rsidRPr="00267466">
        <w:rPr>
          <w:szCs w:val="24"/>
        </w:rPr>
        <w:t>Биржевые облигации размещаются путем открытой подписки среди неограниченного круга лиц</w:t>
      </w:r>
    </w:p>
    <w:p w:rsidR="00A009B9" w:rsidRPr="00267466" w:rsidRDefault="00A009B9" w:rsidP="006B0B8D">
      <w:pPr>
        <w:jc w:val="center"/>
        <w:rPr>
          <w:szCs w:val="24"/>
        </w:rPr>
      </w:pPr>
    </w:p>
    <w:p w:rsidR="00A009B9" w:rsidRPr="00267466" w:rsidRDefault="00A009B9" w:rsidP="006B0B8D">
      <w:pPr>
        <w:jc w:val="center"/>
        <w:rPr>
          <w:szCs w:val="24"/>
        </w:rPr>
      </w:pPr>
    </w:p>
    <w:p w:rsidR="00A009B9" w:rsidRPr="00267466" w:rsidRDefault="00A009B9" w:rsidP="006B0B8D">
      <w:pPr>
        <w:jc w:val="both"/>
        <w:rPr>
          <w:b/>
          <w:bCs/>
          <w:szCs w:val="22"/>
        </w:rPr>
      </w:pPr>
      <w:r w:rsidRPr="002D4457">
        <w:rPr>
          <w:b/>
          <w:bCs/>
          <w:szCs w:val="22"/>
        </w:rPr>
        <w:t>Публичное акционерное общество "Акционерная нефтяная Компания "Башнефть"</w:t>
      </w:r>
      <w:r w:rsidRPr="00267466">
        <w:rPr>
          <w:b/>
          <w:bCs/>
          <w:szCs w:val="22"/>
        </w:rPr>
        <w:t xml:space="preserve"> </w:t>
      </w:r>
      <w:r w:rsidRPr="00267466">
        <w:rPr>
          <w:szCs w:val="22"/>
        </w:rPr>
        <w:t>(далее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A009B9" w:rsidRDefault="00A009B9" w:rsidP="006B0B8D">
      <w:pPr>
        <w:jc w:val="both"/>
      </w:pPr>
    </w:p>
    <w:p w:rsidR="00A009B9" w:rsidRPr="00432375" w:rsidRDefault="00A009B9" w:rsidP="006B0B8D">
      <w:pPr>
        <w:jc w:val="both"/>
        <w:rPr>
          <w:szCs w:val="22"/>
        </w:rPr>
      </w:pPr>
      <w:r w:rsidRPr="0076497A">
        <w:rPr>
          <w:szCs w:val="22"/>
        </w:rPr>
        <w:t xml:space="preserve">Срок обращения облигаций (в днях) – </w:t>
      </w:r>
      <w:r w:rsidRPr="007D0A78">
        <w:rPr>
          <w:szCs w:val="22"/>
        </w:rPr>
        <w:t>2 548-й  (Две тысячи пятьсот сорок восьмой)</w:t>
      </w:r>
      <w:r w:rsidRPr="0076497A">
        <w:rPr>
          <w:szCs w:val="22"/>
        </w:rPr>
        <w:t xml:space="preserve"> день с даты начала размещения Биржевых облигаций</w:t>
      </w:r>
      <w:r>
        <w:rPr>
          <w:szCs w:val="22"/>
        </w:rPr>
        <w:t>.</w:t>
      </w:r>
    </w:p>
    <w:p w:rsidR="00A009B9" w:rsidRPr="00267466" w:rsidRDefault="00A009B9" w:rsidP="006B0B8D">
      <w:pPr>
        <w:jc w:val="both"/>
      </w:pPr>
    </w:p>
    <w:p w:rsidR="00A009B9" w:rsidRPr="00267466" w:rsidRDefault="00A009B9" w:rsidP="006B0B8D">
      <w:pPr>
        <w:jc w:val="both"/>
        <w:rPr>
          <w:szCs w:val="22"/>
        </w:rPr>
      </w:pPr>
      <w:r w:rsidRPr="00267466">
        <w:rPr>
          <w:szCs w:val="22"/>
        </w:rPr>
        <w:t xml:space="preserve">Настоящий сертификат удостоверяет права на </w:t>
      </w:r>
      <w:r>
        <w:rPr>
          <w:bCs/>
          <w:iCs/>
          <w:szCs w:val="22"/>
        </w:rPr>
        <w:t>10</w:t>
      </w:r>
      <w:r w:rsidRPr="00267466">
        <w:rPr>
          <w:bCs/>
          <w:iCs/>
          <w:szCs w:val="22"/>
        </w:rPr>
        <w:t xml:space="preserve"> 000 000 (</w:t>
      </w:r>
      <w:r>
        <w:rPr>
          <w:bCs/>
          <w:iCs/>
          <w:szCs w:val="22"/>
        </w:rPr>
        <w:t>Десять</w:t>
      </w:r>
      <w:r w:rsidRPr="00267466">
        <w:rPr>
          <w:bCs/>
          <w:iCs/>
          <w:szCs w:val="22"/>
        </w:rPr>
        <w:t xml:space="preserve"> миллионов) </w:t>
      </w:r>
      <w:r w:rsidRPr="00267466">
        <w:rPr>
          <w:szCs w:val="22"/>
        </w:rPr>
        <w:t xml:space="preserve">Биржевых облигаций номинальной стоимостью 1 000 (Одна тысяча) рублей каждая общей номинальной стоимостью </w:t>
      </w:r>
      <w:r>
        <w:rPr>
          <w:bCs/>
          <w:iCs/>
          <w:szCs w:val="22"/>
        </w:rPr>
        <w:t>10</w:t>
      </w:r>
      <w:r w:rsidRPr="00267466">
        <w:rPr>
          <w:bCs/>
          <w:iCs/>
          <w:szCs w:val="22"/>
        </w:rPr>
        <w:t xml:space="preserve"> 000 000 000 (</w:t>
      </w:r>
      <w:r>
        <w:rPr>
          <w:bCs/>
          <w:iCs/>
          <w:szCs w:val="22"/>
        </w:rPr>
        <w:t>Десять</w:t>
      </w:r>
      <w:r w:rsidRPr="00267466">
        <w:rPr>
          <w:bCs/>
          <w:iCs/>
          <w:szCs w:val="22"/>
        </w:rPr>
        <w:t xml:space="preserve"> миллиардов)</w:t>
      </w:r>
      <w:r w:rsidRPr="00267466">
        <w:rPr>
          <w:szCs w:val="22"/>
        </w:rPr>
        <w:t xml:space="preserve"> рублей.</w:t>
      </w:r>
    </w:p>
    <w:p w:rsidR="00A009B9" w:rsidRPr="00267466" w:rsidRDefault="00A009B9" w:rsidP="006B0B8D">
      <w:pPr>
        <w:jc w:val="both"/>
      </w:pPr>
    </w:p>
    <w:p w:rsidR="00A009B9" w:rsidRPr="00267466" w:rsidRDefault="00A009B9" w:rsidP="006B0B8D">
      <w:pPr>
        <w:jc w:val="both"/>
        <w:rPr>
          <w:szCs w:val="22"/>
        </w:rPr>
      </w:pPr>
      <w:r w:rsidRPr="00267466">
        <w:rPr>
          <w:szCs w:val="22"/>
        </w:rPr>
        <w:t xml:space="preserve">Общее количество Биржевых облигаций выпуска, имеющего идентификационный номер ______________________________________ от «__»________ 201_года, составляет </w:t>
      </w:r>
      <w:r>
        <w:rPr>
          <w:bCs/>
          <w:iCs/>
          <w:szCs w:val="22"/>
        </w:rPr>
        <w:t>10</w:t>
      </w:r>
      <w:r w:rsidRPr="00267466">
        <w:rPr>
          <w:bCs/>
          <w:iCs/>
          <w:szCs w:val="22"/>
        </w:rPr>
        <w:t xml:space="preserve"> 000 000 (</w:t>
      </w:r>
      <w:r>
        <w:rPr>
          <w:bCs/>
          <w:iCs/>
          <w:szCs w:val="22"/>
        </w:rPr>
        <w:t>Десять</w:t>
      </w:r>
      <w:r w:rsidRPr="00267466">
        <w:rPr>
          <w:bCs/>
          <w:iCs/>
          <w:szCs w:val="22"/>
        </w:rPr>
        <w:t xml:space="preserve"> миллионов)</w:t>
      </w:r>
      <w:r w:rsidRPr="00267466">
        <w:rPr>
          <w:szCs w:val="22"/>
        </w:rPr>
        <w:t xml:space="preserve"> Биржевых облигаций номинальной стоимостью 1000 рублей каждая общей номинальной стоимостью </w:t>
      </w:r>
      <w:r>
        <w:rPr>
          <w:bCs/>
          <w:iCs/>
          <w:szCs w:val="22"/>
        </w:rPr>
        <w:t>10</w:t>
      </w:r>
      <w:r w:rsidRPr="00267466">
        <w:rPr>
          <w:bCs/>
          <w:iCs/>
          <w:szCs w:val="22"/>
        </w:rPr>
        <w:t xml:space="preserve"> 000 000 000 (</w:t>
      </w:r>
      <w:r>
        <w:rPr>
          <w:bCs/>
          <w:iCs/>
          <w:szCs w:val="22"/>
        </w:rPr>
        <w:t>Десять</w:t>
      </w:r>
      <w:r w:rsidRPr="00267466">
        <w:rPr>
          <w:bCs/>
          <w:iCs/>
          <w:szCs w:val="22"/>
        </w:rPr>
        <w:t xml:space="preserve"> миллиардов)</w:t>
      </w:r>
      <w:r w:rsidRPr="00267466">
        <w:rPr>
          <w:szCs w:val="22"/>
        </w:rPr>
        <w:t xml:space="preserve"> рублей.</w:t>
      </w:r>
    </w:p>
    <w:p w:rsidR="00A009B9" w:rsidRPr="00267466" w:rsidRDefault="00A009B9" w:rsidP="006B0B8D">
      <w:pPr>
        <w:jc w:val="both"/>
        <w:rPr>
          <w:szCs w:val="22"/>
        </w:rPr>
      </w:pPr>
    </w:p>
    <w:p w:rsidR="00A009B9" w:rsidRPr="00267466" w:rsidRDefault="00A009B9" w:rsidP="006B0B8D">
      <w:pPr>
        <w:jc w:val="both"/>
        <w:rPr>
          <w:szCs w:val="22"/>
        </w:rPr>
      </w:pPr>
    </w:p>
    <w:p w:rsidR="00A009B9" w:rsidRPr="00267466" w:rsidRDefault="00A009B9" w:rsidP="006B0B8D">
      <w:pPr>
        <w:jc w:val="both"/>
        <w:rPr>
          <w:szCs w:val="22"/>
        </w:rPr>
      </w:pPr>
      <w:r w:rsidRPr="00267466">
        <w:rPr>
          <w:szCs w:val="22"/>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A009B9" w:rsidRPr="00267466" w:rsidRDefault="00A009B9" w:rsidP="006B0B8D">
      <w:pPr>
        <w:jc w:val="both"/>
      </w:pPr>
    </w:p>
    <w:p w:rsidR="00A009B9" w:rsidRPr="00267466" w:rsidRDefault="00A009B9" w:rsidP="006B0B8D">
      <w:pPr>
        <w:jc w:val="both"/>
        <w:rPr>
          <w:szCs w:val="22"/>
        </w:rPr>
      </w:pPr>
      <w:r w:rsidRPr="00267466">
        <w:rPr>
          <w:szCs w:val="22"/>
        </w:rPr>
        <w:t>Место нахождения Депозитария: город Москва, улица Спартаковская, дом 12</w:t>
      </w:r>
    </w:p>
    <w:tbl>
      <w:tblPr>
        <w:tblpPr w:leftFromText="180" w:rightFromText="180" w:vertAnchor="text" w:horzAnchor="margin" w:tblpY="211"/>
        <w:tblW w:w="9807" w:type="dxa"/>
        <w:tblLayout w:type="fixed"/>
        <w:tblCellMar>
          <w:left w:w="28" w:type="dxa"/>
          <w:right w:w="28" w:type="dxa"/>
        </w:tblCellMar>
        <w:tblLook w:val="0000" w:firstRow="0" w:lastRow="0" w:firstColumn="0" w:lastColumn="0" w:noHBand="0" w:noVBand="0"/>
      </w:tblPr>
      <w:tblGrid>
        <w:gridCol w:w="76"/>
        <w:gridCol w:w="170"/>
        <w:gridCol w:w="397"/>
        <w:gridCol w:w="255"/>
        <w:gridCol w:w="1361"/>
        <w:gridCol w:w="397"/>
        <w:gridCol w:w="369"/>
        <w:gridCol w:w="944"/>
        <w:gridCol w:w="3025"/>
        <w:gridCol w:w="170"/>
        <w:gridCol w:w="2409"/>
        <w:gridCol w:w="234"/>
      </w:tblGrid>
      <w:tr w:rsidR="00A009B9" w:rsidRPr="00267466" w:rsidTr="00CE3FFC">
        <w:tc>
          <w:tcPr>
            <w:tcW w:w="9807" w:type="dxa"/>
            <w:gridSpan w:val="12"/>
            <w:tcBorders>
              <w:top w:val="single" w:sz="4" w:space="0" w:color="auto"/>
              <w:left w:val="single" w:sz="4" w:space="0" w:color="auto"/>
              <w:bottom w:val="nil"/>
              <w:right w:val="single" w:sz="4" w:space="0" w:color="auto"/>
            </w:tcBorders>
            <w:vAlign w:val="bottom"/>
          </w:tcPr>
          <w:p w:rsidR="00A009B9" w:rsidRPr="00267466" w:rsidRDefault="00A009B9" w:rsidP="00CE3FFC"/>
        </w:tc>
      </w:tr>
      <w:tr w:rsidR="00A009B9" w:rsidRPr="00267466" w:rsidTr="00CE3FFC">
        <w:tc>
          <w:tcPr>
            <w:tcW w:w="76" w:type="dxa"/>
            <w:tcBorders>
              <w:top w:val="nil"/>
              <w:left w:val="single" w:sz="4" w:space="0" w:color="auto"/>
              <w:bottom w:val="nil"/>
              <w:right w:val="nil"/>
            </w:tcBorders>
            <w:vAlign w:val="bottom"/>
          </w:tcPr>
          <w:p w:rsidR="00A009B9" w:rsidRPr="00267466" w:rsidRDefault="00A009B9" w:rsidP="00CE3FFC"/>
        </w:tc>
        <w:tc>
          <w:tcPr>
            <w:tcW w:w="3893" w:type="dxa"/>
            <w:gridSpan w:val="7"/>
            <w:tcBorders>
              <w:top w:val="nil"/>
              <w:left w:val="nil"/>
              <w:bottom w:val="nil"/>
              <w:right w:val="nil"/>
            </w:tcBorders>
            <w:vAlign w:val="bottom"/>
          </w:tcPr>
          <w:p w:rsidR="00A009B9" w:rsidRPr="00267466" w:rsidRDefault="00A009B9" w:rsidP="00CE3FFC"/>
        </w:tc>
        <w:tc>
          <w:tcPr>
            <w:tcW w:w="3025" w:type="dxa"/>
            <w:tcBorders>
              <w:top w:val="nil"/>
              <w:left w:val="nil"/>
              <w:bottom w:val="single" w:sz="4" w:space="0" w:color="auto"/>
              <w:right w:val="nil"/>
            </w:tcBorders>
            <w:vAlign w:val="bottom"/>
          </w:tcPr>
          <w:p w:rsidR="00A009B9" w:rsidRPr="00267466" w:rsidRDefault="00A009B9" w:rsidP="00CE3FFC"/>
          <w:p w:rsidR="00A009B9" w:rsidRPr="00267466" w:rsidRDefault="00A009B9" w:rsidP="00CE3FFC"/>
        </w:tc>
        <w:tc>
          <w:tcPr>
            <w:tcW w:w="170" w:type="dxa"/>
            <w:tcBorders>
              <w:top w:val="nil"/>
              <w:left w:val="nil"/>
              <w:bottom w:val="nil"/>
              <w:right w:val="nil"/>
            </w:tcBorders>
            <w:vAlign w:val="bottom"/>
          </w:tcPr>
          <w:p w:rsidR="00A009B9" w:rsidRPr="00267466" w:rsidRDefault="00A009B9" w:rsidP="00CE3FFC"/>
        </w:tc>
        <w:tc>
          <w:tcPr>
            <w:tcW w:w="2409" w:type="dxa"/>
            <w:tcBorders>
              <w:top w:val="nil"/>
              <w:left w:val="nil"/>
              <w:bottom w:val="single" w:sz="4" w:space="0" w:color="auto"/>
              <w:right w:val="nil"/>
            </w:tcBorders>
            <w:vAlign w:val="bottom"/>
          </w:tcPr>
          <w:p w:rsidR="00A009B9" w:rsidRPr="00267466" w:rsidRDefault="00A009B9" w:rsidP="00CE3FFC">
            <w:pPr>
              <w:rPr>
                <w:b/>
              </w:rPr>
            </w:pPr>
          </w:p>
        </w:tc>
        <w:tc>
          <w:tcPr>
            <w:tcW w:w="234" w:type="dxa"/>
            <w:tcBorders>
              <w:top w:val="nil"/>
              <w:left w:val="nil"/>
              <w:bottom w:val="nil"/>
              <w:right w:val="single" w:sz="4" w:space="0" w:color="auto"/>
            </w:tcBorders>
            <w:vAlign w:val="bottom"/>
          </w:tcPr>
          <w:p w:rsidR="00A009B9" w:rsidRPr="00267466" w:rsidRDefault="00A009B9" w:rsidP="00CE3FFC"/>
        </w:tc>
      </w:tr>
      <w:tr w:rsidR="00A009B9" w:rsidRPr="00267466" w:rsidTr="00CE3FFC">
        <w:tc>
          <w:tcPr>
            <w:tcW w:w="76" w:type="dxa"/>
            <w:tcBorders>
              <w:top w:val="nil"/>
              <w:left w:val="single" w:sz="4" w:space="0" w:color="auto"/>
              <w:bottom w:val="nil"/>
              <w:right w:val="nil"/>
            </w:tcBorders>
          </w:tcPr>
          <w:p w:rsidR="00A009B9" w:rsidRPr="00267466" w:rsidRDefault="00A009B9" w:rsidP="00CE3FFC"/>
        </w:tc>
        <w:tc>
          <w:tcPr>
            <w:tcW w:w="3893" w:type="dxa"/>
            <w:gridSpan w:val="7"/>
            <w:tcBorders>
              <w:top w:val="nil"/>
              <w:left w:val="nil"/>
              <w:bottom w:val="nil"/>
              <w:right w:val="nil"/>
            </w:tcBorders>
          </w:tcPr>
          <w:p w:rsidR="00A009B9" w:rsidRPr="00267466" w:rsidRDefault="00A009B9" w:rsidP="00CE3FFC">
            <w:r w:rsidRPr="00267466">
              <w:t>Должность</w:t>
            </w:r>
          </w:p>
        </w:tc>
        <w:tc>
          <w:tcPr>
            <w:tcW w:w="3025" w:type="dxa"/>
            <w:tcBorders>
              <w:top w:val="nil"/>
              <w:left w:val="nil"/>
              <w:bottom w:val="nil"/>
              <w:right w:val="nil"/>
            </w:tcBorders>
          </w:tcPr>
          <w:p w:rsidR="00A009B9" w:rsidRPr="00267466" w:rsidRDefault="00A009B9" w:rsidP="00CE3FFC">
            <w:r w:rsidRPr="00267466">
              <w:t xml:space="preserve">                  Подпись</w:t>
            </w:r>
          </w:p>
        </w:tc>
        <w:tc>
          <w:tcPr>
            <w:tcW w:w="170" w:type="dxa"/>
            <w:tcBorders>
              <w:top w:val="nil"/>
              <w:left w:val="nil"/>
              <w:bottom w:val="nil"/>
              <w:right w:val="nil"/>
            </w:tcBorders>
          </w:tcPr>
          <w:p w:rsidR="00A009B9" w:rsidRPr="00267466" w:rsidRDefault="00A009B9" w:rsidP="00CE3FFC"/>
        </w:tc>
        <w:tc>
          <w:tcPr>
            <w:tcW w:w="2409" w:type="dxa"/>
            <w:tcBorders>
              <w:top w:val="nil"/>
              <w:left w:val="nil"/>
              <w:bottom w:val="nil"/>
              <w:right w:val="nil"/>
            </w:tcBorders>
          </w:tcPr>
          <w:p w:rsidR="00A009B9" w:rsidRPr="00267466" w:rsidRDefault="00A009B9" w:rsidP="00CE3FFC">
            <w:r w:rsidRPr="00267466">
              <w:t>И.О. Фамилия</w:t>
            </w:r>
          </w:p>
        </w:tc>
        <w:tc>
          <w:tcPr>
            <w:tcW w:w="234" w:type="dxa"/>
            <w:tcBorders>
              <w:top w:val="nil"/>
              <w:left w:val="nil"/>
              <w:bottom w:val="nil"/>
              <w:right w:val="single" w:sz="4" w:space="0" w:color="auto"/>
            </w:tcBorders>
          </w:tcPr>
          <w:p w:rsidR="00A009B9" w:rsidRPr="00267466" w:rsidRDefault="00A009B9" w:rsidP="00CE3FFC"/>
        </w:tc>
      </w:tr>
      <w:tr w:rsidR="00A009B9" w:rsidRPr="00267466" w:rsidTr="00CE3FFC">
        <w:trPr>
          <w:cantSplit/>
        </w:trPr>
        <w:tc>
          <w:tcPr>
            <w:tcW w:w="76" w:type="dxa"/>
            <w:tcBorders>
              <w:top w:val="nil"/>
              <w:left w:val="single" w:sz="4" w:space="0" w:color="auto"/>
              <w:bottom w:val="nil"/>
              <w:right w:val="nil"/>
            </w:tcBorders>
            <w:vAlign w:val="bottom"/>
          </w:tcPr>
          <w:p w:rsidR="00A009B9" w:rsidRPr="00267466" w:rsidRDefault="00A009B9" w:rsidP="00CE3FFC"/>
        </w:tc>
        <w:tc>
          <w:tcPr>
            <w:tcW w:w="170" w:type="dxa"/>
            <w:tcBorders>
              <w:top w:val="nil"/>
              <w:left w:val="nil"/>
              <w:bottom w:val="nil"/>
              <w:right w:val="nil"/>
            </w:tcBorders>
            <w:vAlign w:val="bottom"/>
          </w:tcPr>
          <w:p w:rsidR="00A009B9" w:rsidRPr="00267466" w:rsidRDefault="00A009B9" w:rsidP="00CE3FFC">
            <w:r w:rsidRPr="00267466">
              <w:t>“</w:t>
            </w:r>
          </w:p>
        </w:tc>
        <w:tc>
          <w:tcPr>
            <w:tcW w:w="397" w:type="dxa"/>
            <w:tcBorders>
              <w:top w:val="nil"/>
              <w:left w:val="nil"/>
              <w:bottom w:val="single" w:sz="4" w:space="0" w:color="auto"/>
              <w:right w:val="nil"/>
            </w:tcBorders>
            <w:vAlign w:val="bottom"/>
          </w:tcPr>
          <w:p w:rsidR="00A009B9" w:rsidRPr="00267466" w:rsidRDefault="00A009B9" w:rsidP="00CE3FFC"/>
        </w:tc>
        <w:tc>
          <w:tcPr>
            <w:tcW w:w="255" w:type="dxa"/>
            <w:tcBorders>
              <w:top w:val="nil"/>
              <w:left w:val="nil"/>
              <w:bottom w:val="nil"/>
              <w:right w:val="nil"/>
            </w:tcBorders>
            <w:vAlign w:val="bottom"/>
          </w:tcPr>
          <w:p w:rsidR="00A009B9" w:rsidRPr="00267466" w:rsidRDefault="00A009B9" w:rsidP="00CE3FFC">
            <w:r w:rsidRPr="00267466">
              <w:t>”</w:t>
            </w:r>
          </w:p>
        </w:tc>
        <w:tc>
          <w:tcPr>
            <w:tcW w:w="1361" w:type="dxa"/>
            <w:tcBorders>
              <w:top w:val="nil"/>
              <w:left w:val="nil"/>
              <w:bottom w:val="single" w:sz="4" w:space="0" w:color="auto"/>
              <w:right w:val="nil"/>
            </w:tcBorders>
            <w:vAlign w:val="bottom"/>
          </w:tcPr>
          <w:p w:rsidR="00A009B9" w:rsidRPr="00267466" w:rsidRDefault="00A009B9" w:rsidP="00CE3FFC"/>
        </w:tc>
        <w:tc>
          <w:tcPr>
            <w:tcW w:w="397" w:type="dxa"/>
            <w:tcBorders>
              <w:top w:val="nil"/>
              <w:left w:val="nil"/>
              <w:bottom w:val="nil"/>
              <w:right w:val="nil"/>
            </w:tcBorders>
            <w:vAlign w:val="bottom"/>
          </w:tcPr>
          <w:p w:rsidR="00A009B9" w:rsidRPr="00267466" w:rsidRDefault="00A009B9" w:rsidP="00CE3FFC">
            <w:r w:rsidRPr="00267466">
              <w:t>20</w:t>
            </w:r>
          </w:p>
        </w:tc>
        <w:tc>
          <w:tcPr>
            <w:tcW w:w="369" w:type="dxa"/>
            <w:tcBorders>
              <w:top w:val="nil"/>
              <w:left w:val="nil"/>
              <w:bottom w:val="single" w:sz="4" w:space="0" w:color="auto"/>
              <w:right w:val="nil"/>
            </w:tcBorders>
            <w:vAlign w:val="bottom"/>
          </w:tcPr>
          <w:p w:rsidR="00A009B9" w:rsidRPr="00267466" w:rsidRDefault="00A009B9" w:rsidP="00CE3FFC"/>
        </w:tc>
        <w:tc>
          <w:tcPr>
            <w:tcW w:w="944" w:type="dxa"/>
            <w:tcBorders>
              <w:top w:val="nil"/>
              <w:left w:val="nil"/>
              <w:bottom w:val="nil"/>
              <w:right w:val="nil"/>
            </w:tcBorders>
            <w:vAlign w:val="bottom"/>
          </w:tcPr>
          <w:p w:rsidR="00A009B9" w:rsidRPr="00267466" w:rsidRDefault="00A009B9" w:rsidP="00CE3FFC">
            <w:r w:rsidRPr="00267466">
              <w:t>г.</w:t>
            </w:r>
          </w:p>
        </w:tc>
        <w:tc>
          <w:tcPr>
            <w:tcW w:w="5838" w:type="dxa"/>
            <w:gridSpan w:val="4"/>
            <w:tcBorders>
              <w:top w:val="nil"/>
              <w:left w:val="nil"/>
              <w:bottom w:val="nil"/>
              <w:right w:val="single" w:sz="4" w:space="0" w:color="auto"/>
            </w:tcBorders>
            <w:vAlign w:val="bottom"/>
          </w:tcPr>
          <w:p w:rsidR="00A009B9" w:rsidRPr="00267466" w:rsidRDefault="00A009B9" w:rsidP="00CE3FFC">
            <w:r w:rsidRPr="00267466">
              <w:t xml:space="preserve">                      М.П.</w:t>
            </w:r>
          </w:p>
        </w:tc>
      </w:tr>
      <w:tr w:rsidR="00A009B9" w:rsidRPr="00267466" w:rsidTr="00CE3FFC">
        <w:tc>
          <w:tcPr>
            <w:tcW w:w="9807" w:type="dxa"/>
            <w:gridSpan w:val="12"/>
            <w:tcBorders>
              <w:top w:val="nil"/>
              <w:left w:val="single" w:sz="4" w:space="0" w:color="auto"/>
              <w:bottom w:val="single" w:sz="4" w:space="0" w:color="auto"/>
              <w:right w:val="single" w:sz="4" w:space="0" w:color="auto"/>
            </w:tcBorders>
            <w:vAlign w:val="bottom"/>
          </w:tcPr>
          <w:p w:rsidR="00A009B9" w:rsidRPr="00267466" w:rsidRDefault="00A009B9" w:rsidP="00CE3FFC"/>
        </w:tc>
      </w:tr>
    </w:tbl>
    <w:p w:rsidR="00A009B9" w:rsidRPr="00267466" w:rsidRDefault="00A009B9" w:rsidP="006B0B8D">
      <w:pPr>
        <w:rPr>
          <w:szCs w:val="22"/>
        </w:rPr>
      </w:pPr>
      <w:r w:rsidRPr="00267466">
        <w:rPr>
          <w:szCs w:val="22"/>
        </w:rPr>
        <w:br w:type="page"/>
      </w:r>
    </w:p>
    <w:p w:rsidR="00A009B9" w:rsidRPr="00267466" w:rsidRDefault="00A009B9" w:rsidP="00823262">
      <w:pPr>
        <w:pStyle w:val="StyleJustifiedFirstline095cm1"/>
      </w:pPr>
      <w:r w:rsidRPr="00267466">
        <w:rPr>
          <w:szCs w:val="22"/>
        </w:rPr>
        <w:t xml:space="preserve">1. </w:t>
      </w:r>
      <w:r w:rsidRPr="00267466">
        <w:t>Вид ценных бумаг</w:t>
      </w:r>
    </w:p>
    <w:p w:rsidR="00A009B9" w:rsidRPr="00267466" w:rsidRDefault="00A009B9" w:rsidP="00823262">
      <w:pPr>
        <w:ind w:firstLine="539"/>
        <w:jc w:val="both"/>
        <w:rPr>
          <w:b/>
          <w:bCs/>
          <w:i/>
          <w:iCs/>
        </w:rPr>
      </w:pPr>
      <w:r w:rsidRPr="00267466">
        <w:rPr>
          <w:b/>
          <w:bCs/>
          <w:i/>
          <w:iCs/>
        </w:rPr>
        <w:t xml:space="preserve">биржевые облигации на предъявителя </w:t>
      </w:r>
    </w:p>
    <w:p w:rsidR="00A009B9" w:rsidRPr="00267466" w:rsidRDefault="00A009B9" w:rsidP="00286801">
      <w:pPr>
        <w:ind w:firstLine="539"/>
        <w:jc w:val="both"/>
        <w:rPr>
          <w:b/>
          <w:bCs/>
          <w:i/>
          <w:iCs/>
        </w:rPr>
      </w:pPr>
      <w:r w:rsidRPr="00267466">
        <w:t xml:space="preserve">Иные идентификационные признаки облигаций выпуска, размещаемых в рамках программы облигаций: </w:t>
      </w:r>
      <w:r w:rsidRPr="00267466">
        <w:rPr>
          <w:b/>
          <w:bCs/>
          <w:i/>
          <w:iCs/>
        </w:rPr>
        <w:t>биржевые облигации процентные неконвертируемые документарные на предъявителя с обязательным централизованным хранением.</w:t>
      </w:r>
    </w:p>
    <w:p w:rsidR="00A009B9" w:rsidRPr="00267466" w:rsidRDefault="00A009B9" w:rsidP="00286801">
      <w:pPr>
        <w:ind w:firstLine="539"/>
        <w:jc w:val="both"/>
        <w:rPr>
          <w:b/>
          <w:bCs/>
          <w:i/>
          <w:iCs/>
        </w:rPr>
      </w:pPr>
      <w:r w:rsidRPr="00267466">
        <w:t xml:space="preserve">Серия:  </w:t>
      </w:r>
      <w:r>
        <w:rPr>
          <w:b/>
          <w:bCs/>
          <w:i/>
          <w:iCs/>
        </w:rPr>
        <w:t>001Р-02R</w:t>
      </w:r>
    </w:p>
    <w:p w:rsidR="00A009B9" w:rsidRPr="00267466" w:rsidRDefault="00A009B9" w:rsidP="00823262">
      <w:pPr>
        <w:pStyle w:val="StyleJustifiedFirstline095cm1"/>
      </w:pPr>
    </w:p>
    <w:p w:rsidR="00A009B9" w:rsidRPr="00267466" w:rsidRDefault="00A009B9" w:rsidP="00823262">
      <w:pPr>
        <w:pStyle w:val="StyleJustifiedFirstline095cm1"/>
      </w:pPr>
      <w:r w:rsidRPr="00267466">
        <w:t>Далее в настоящем в настоящем документе будут использоваться следующие термины:</w:t>
      </w:r>
    </w:p>
    <w:p w:rsidR="00A009B9" w:rsidRPr="00267466" w:rsidRDefault="00A009B9" w:rsidP="00823262">
      <w:pPr>
        <w:ind w:firstLine="539"/>
        <w:jc w:val="both"/>
        <w:rPr>
          <w:b/>
          <w:bCs/>
          <w:i/>
          <w:iCs/>
        </w:rPr>
      </w:pPr>
      <w:r w:rsidRPr="00267466">
        <w:rPr>
          <w:b/>
          <w:bCs/>
          <w:i/>
          <w:iCs/>
        </w:rPr>
        <w:t xml:space="preserve">Программа, Программа Биржевых облигаций – программа биржевых облигаций, имеющая идентификационный номер </w:t>
      </w:r>
      <w:r w:rsidRPr="00460F0B">
        <w:rPr>
          <w:b/>
          <w:bCs/>
          <w:i/>
          <w:iCs/>
          <w:szCs w:val="22"/>
        </w:rPr>
        <w:t>4-00013-А-001Р-02Е</w:t>
      </w:r>
      <w:r w:rsidRPr="008F3653">
        <w:rPr>
          <w:b/>
          <w:bCs/>
          <w:i/>
          <w:iCs/>
          <w:szCs w:val="22"/>
        </w:rPr>
        <w:t xml:space="preserve"> от 2</w:t>
      </w:r>
      <w:r>
        <w:rPr>
          <w:b/>
          <w:bCs/>
          <w:i/>
          <w:iCs/>
          <w:szCs w:val="22"/>
        </w:rPr>
        <w:t>0</w:t>
      </w:r>
      <w:r w:rsidRPr="008F3653">
        <w:rPr>
          <w:b/>
          <w:bCs/>
          <w:i/>
          <w:iCs/>
          <w:szCs w:val="22"/>
        </w:rPr>
        <w:t>.0</w:t>
      </w:r>
      <w:r>
        <w:rPr>
          <w:b/>
          <w:bCs/>
          <w:i/>
          <w:iCs/>
          <w:szCs w:val="22"/>
        </w:rPr>
        <w:t>5</w:t>
      </w:r>
      <w:r w:rsidRPr="008F3653">
        <w:rPr>
          <w:b/>
          <w:bCs/>
          <w:i/>
          <w:iCs/>
          <w:szCs w:val="22"/>
        </w:rPr>
        <w:t>.201</w:t>
      </w:r>
      <w:r>
        <w:rPr>
          <w:b/>
          <w:bCs/>
          <w:i/>
          <w:iCs/>
          <w:szCs w:val="22"/>
        </w:rPr>
        <w:t>6</w:t>
      </w:r>
      <w:r w:rsidRPr="00267466">
        <w:rPr>
          <w:b/>
          <w:bCs/>
          <w:i/>
          <w:iCs/>
        </w:rPr>
        <w:t>, в рамках которой размещается настоящий выпуск Биржевых облигаций;</w:t>
      </w:r>
    </w:p>
    <w:p w:rsidR="00A009B9" w:rsidRPr="00267466" w:rsidRDefault="00A009B9" w:rsidP="00823262">
      <w:pPr>
        <w:ind w:firstLine="539"/>
        <w:jc w:val="both"/>
        <w:rPr>
          <w:b/>
          <w:bCs/>
          <w:i/>
          <w:iCs/>
        </w:rPr>
      </w:pPr>
      <w:r w:rsidRPr="00267466">
        <w:rPr>
          <w:b/>
          <w:bCs/>
          <w:i/>
          <w:iCs/>
        </w:rPr>
        <w:t>Условия выпуска –</w:t>
      </w:r>
      <w:r>
        <w:rPr>
          <w:b/>
          <w:bCs/>
          <w:i/>
          <w:iCs/>
        </w:rPr>
        <w:t xml:space="preserve"> </w:t>
      </w:r>
      <w:r w:rsidRPr="00267466">
        <w:rPr>
          <w:b/>
          <w:bCs/>
          <w:i/>
          <w:iCs/>
        </w:rPr>
        <w:t xml:space="preserve">Условия выпуска биржевых облигаций в рамках программы биржевых облигаций, документ, содержащий конкретные условия отдельного выпуска Биржевых облигаций, размещаемого в рамках Программы. </w:t>
      </w:r>
    </w:p>
    <w:p w:rsidR="00A009B9" w:rsidRPr="00267466" w:rsidRDefault="00A009B9" w:rsidP="00823262">
      <w:pPr>
        <w:ind w:firstLine="539"/>
        <w:jc w:val="both"/>
        <w:rPr>
          <w:b/>
          <w:bCs/>
          <w:i/>
          <w:iCs/>
        </w:rPr>
      </w:pPr>
      <w:r w:rsidRPr="00267466">
        <w:rPr>
          <w:b/>
          <w:bCs/>
          <w:i/>
          <w:iCs/>
        </w:rPr>
        <w:t xml:space="preserve">Выпуск – настоящий выпуск Биржевых облигаций, размещаемых в рамках Программы. </w:t>
      </w:r>
    </w:p>
    <w:p w:rsidR="00A009B9" w:rsidRDefault="00A009B9" w:rsidP="002D4457">
      <w:pPr>
        <w:ind w:firstLine="539"/>
        <w:jc w:val="both"/>
        <w:rPr>
          <w:b/>
          <w:bCs/>
          <w:i/>
          <w:iCs/>
        </w:rPr>
      </w:pPr>
      <w:r>
        <w:rPr>
          <w:b/>
          <w:bCs/>
          <w:i/>
          <w:iCs/>
          <w:u w:val="single"/>
        </w:rPr>
        <w:t>Биржевая облигация или Биржевая облигация выпуска</w:t>
      </w:r>
      <w:r>
        <w:rPr>
          <w:b/>
          <w:bCs/>
          <w:i/>
          <w:iCs/>
        </w:rPr>
        <w:t xml:space="preserve"> – биржевая облигация, размещаемая в рамках Выпуска. </w:t>
      </w:r>
    </w:p>
    <w:p w:rsidR="00A009B9" w:rsidRDefault="00A009B9" w:rsidP="002D4457">
      <w:pPr>
        <w:ind w:firstLine="539"/>
        <w:jc w:val="both"/>
        <w:rPr>
          <w:b/>
          <w:bCs/>
          <w:i/>
          <w:iCs/>
        </w:rPr>
      </w:pPr>
      <w:r>
        <w:rPr>
          <w:b/>
          <w:bCs/>
          <w:i/>
          <w:iCs/>
          <w:u w:val="single"/>
        </w:rPr>
        <w:t>Биржевые облигации</w:t>
      </w:r>
      <w:r>
        <w:rPr>
          <w:b/>
          <w:bCs/>
          <w:i/>
          <w:iCs/>
        </w:rPr>
        <w:t xml:space="preserve"> – биржевые облигации, размещаемые в рамках Выпуска.</w:t>
      </w:r>
    </w:p>
    <w:p w:rsidR="00A009B9" w:rsidRPr="00267466" w:rsidRDefault="00A009B9" w:rsidP="002D4457">
      <w:pPr>
        <w:ind w:firstLine="539"/>
        <w:jc w:val="both"/>
        <w:rPr>
          <w:b/>
          <w:bCs/>
          <w:i/>
          <w:iCs/>
          <w:szCs w:val="22"/>
        </w:rPr>
      </w:pPr>
      <w:r w:rsidRPr="00267466">
        <w:rPr>
          <w:b/>
          <w:bCs/>
          <w:i/>
          <w:iCs/>
          <w:szCs w:val="22"/>
        </w:rPr>
        <w:t xml:space="preserve">Эмитент – </w:t>
      </w:r>
      <w:r w:rsidRPr="00B25E37">
        <w:rPr>
          <w:b/>
          <w:bCs/>
          <w:i/>
          <w:iCs/>
          <w:szCs w:val="22"/>
        </w:rPr>
        <w:t>Публичное акционерное общество "Акционерная нефтяная Компания "Башнефть"</w:t>
      </w:r>
      <w:r w:rsidRPr="00267466">
        <w:rPr>
          <w:b/>
          <w:bCs/>
          <w:i/>
          <w:iCs/>
          <w:szCs w:val="22"/>
        </w:rPr>
        <w:t xml:space="preserve"> (</w:t>
      </w:r>
      <w:r>
        <w:rPr>
          <w:b/>
          <w:i/>
          <w:szCs w:val="22"/>
        </w:rPr>
        <w:t>ПАО АНК «Башнефть»</w:t>
      </w:r>
      <w:r w:rsidRPr="00267466">
        <w:rPr>
          <w:b/>
          <w:bCs/>
          <w:i/>
          <w:iCs/>
          <w:szCs w:val="22"/>
        </w:rPr>
        <w:t>).</w:t>
      </w:r>
    </w:p>
    <w:p w:rsidR="00A009B9" w:rsidRPr="00267466" w:rsidRDefault="00A009B9" w:rsidP="00823262">
      <w:pPr>
        <w:pStyle w:val="StyleJustifiedFirstline095cm1"/>
      </w:pPr>
    </w:p>
    <w:p w:rsidR="00A009B9" w:rsidRPr="00267466" w:rsidRDefault="00A009B9" w:rsidP="00286801">
      <w:pPr>
        <w:ind w:firstLine="539"/>
        <w:jc w:val="both"/>
        <w:rPr>
          <w:b/>
          <w:bCs/>
          <w:i/>
          <w:iCs/>
        </w:rPr>
      </w:pPr>
      <w:r w:rsidRPr="00267466">
        <w:rPr>
          <w:b/>
          <w:bCs/>
          <w:i/>
          <w:iCs/>
        </w:rPr>
        <w:t>Срок обращения облигаций (в днях) –</w:t>
      </w:r>
      <w:r w:rsidRPr="00267466">
        <w:rPr>
          <w:b/>
          <w:bCs/>
          <w:i/>
          <w:iCs/>
          <w:szCs w:val="22"/>
        </w:rPr>
        <w:t xml:space="preserve"> </w:t>
      </w:r>
      <w:r w:rsidRPr="00C0001C">
        <w:rPr>
          <w:b/>
          <w:bCs/>
          <w:i/>
          <w:iCs/>
        </w:rPr>
        <w:t>2 548-й  (Две тысячи пятьсот сорок восьмой)</w:t>
      </w:r>
      <w:r w:rsidRPr="00267466">
        <w:rPr>
          <w:b/>
          <w:bCs/>
          <w:i/>
          <w:iCs/>
          <w:szCs w:val="22"/>
        </w:rPr>
        <w:t xml:space="preserve"> </w:t>
      </w:r>
      <w:r w:rsidRPr="00267466">
        <w:rPr>
          <w:b/>
          <w:bCs/>
          <w:i/>
          <w:iCs/>
        </w:rPr>
        <w:t>д</w:t>
      </w:r>
      <w:r>
        <w:rPr>
          <w:b/>
          <w:bCs/>
          <w:i/>
          <w:iCs/>
        </w:rPr>
        <w:t>е</w:t>
      </w:r>
      <w:r w:rsidRPr="00267466">
        <w:rPr>
          <w:b/>
          <w:bCs/>
          <w:i/>
          <w:iCs/>
        </w:rPr>
        <w:t>н</w:t>
      </w:r>
      <w:r>
        <w:rPr>
          <w:b/>
          <w:bCs/>
          <w:i/>
          <w:iCs/>
        </w:rPr>
        <w:t>ь</w:t>
      </w:r>
      <w:r w:rsidRPr="00267466">
        <w:rPr>
          <w:b/>
          <w:bCs/>
          <w:i/>
          <w:iCs/>
        </w:rPr>
        <w:t xml:space="preserve"> с даты начала размещения Биржевых облигаций</w:t>
      </w:r>
    </w:p>
    <w:p w:rsidR="00A009B9" w:rsidRPr="00267466" w:rsidRDefault="00A009B9" w:rsidP="00160E0E">
      <w:pPr>
        <w:adjustRightInd w:val="0"/>
        <w:ind w:firstLine="539"/>
        <w:jc w:val="both"/>
        <w:rPr>
          <w:b/>
          <w:bCs/>
          <w:i/>
          <w:iCs/>
        </w:rPr>
      </w:pPr>
    </w:p>
    <w:p w:rsidR="00A009B9" w:rsidRPr="00267466" w:rsidRDefault="00A009B9" w:rsidP="00823262">
      <w:pPr>
        <w:pStyle w:val="StyleJustifiedFirstline095cm1"/>
      </w:pPr>
      <w:r w:rsidRPr="00267466">
        <w:t xml:space="preserve">2. Права владельца каждой облигации выпуска: </w:t>
      </w:r>
    </w:p>
    <w:p w:rsidR="00A009B9" w:rsidRPr="00267466" w:rsidRDefault="00A009B9" w:rsidP="00823262">
      <w:pPr>
        <w:pStyle w:val="StyleJustifiedFirstline095cm1"/>
      </w:pPr>
      <w:r w:rsidRPr="00267466">
        <w:t>Для облигаций указывается право владельцев облигаций на получение от эмитента в предусмотренный ею срок номинальной стоимости облигации либо получение иного имущественного эквивалента, а также может быть указано право на получение процента от номинальной стоимости облигации либо иных имущественных прав.</w:t>
      </w:r>
    </w:p>
    <w:p w:rsidR="00A009B9" w:rsidRPr="00267466" w:rsidRDefault="00A009B9" w:rsidP="006B0234">
      <w:pPr>
        <w:ind w:firstLine="539"/>
        <w:jc w:val="both"/>
        <w:rPr>
          <w:b/>
          <w:bCs/>
          <w:i/>
          <w:iCs/>
          <w:szCs w:val="22"/>
        </w:rPr>
      </w:pPr>
      <w:r w:rsidRPr="00267466">
        <w:rPr>
          <w:b/>
          <w:bCs/>
          <w:i/>
          <w:iCs/>
          <w:szCs w:val="22"/>
        </w:rPr>
        <w:t>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A009B9" w:rsidRPr="00267466" w:rsidRDefault="00A009B9" w:rsidP="006B0234">
      <w:pPr>
        <w:ind w:firstLine="539"/>
        <w:jc w:val="both"/>
        <w:rPr>
          <w:b/>
          <w:bCs/>
          <w:i/>
          <w:iCs/>
          <w:szCs w:val="22"/>
        </w:rPr>
      </w:pPr>
      <w:r w:rsidRPr="00267466">
        <w:rPr>
          <w:b/>
          <w:bCs/>
          <w:i/>
          <w:iCs/>
          <w:szCs w:val="22"/>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w:t>
      </w:r>
    </w:p>
    <w:p w:rsidR="00A009B9" w:rsidRPr="00267466" w:rsidRDefault="00A009B9" w:rsidP="006B0234">
      <w:pPr>
        <w:ind w:firstLine="539"/>
        <w:jc w:val="both"/>
        <w:rPr>
          <w:b/>
          <w:bCs/>
          <w:i/>
          <w:iCs/>
          <w:szCs w:val="22"/>
        </w:rPr>
      </w:pPr>
      <w:r w:rsidRPr="00267466">
        <w:rPr>
          <w:b/>
          <w:bCs/>
          <w:i/>
          <w:iCs/>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rsidR="00A009B9" w:rsidRPr="00267466" w:rsidRDefault="00A009B9" w:rsidP="006B0234">
      <w:pPr>
        <w:ind w:firstLine="539"/>
        <w:jc w:val="both"/>
        <w:rPr>
          <w:b/>
          <w:bCs/>
          <w:i/>
          <w:iCs/>
          <w:szCs w:val="22"/>
        </w:rPr>
      </w:pPr>
      <w:r w:rsidRPr="00267466">
        <w:rPr>
          <w:b/>
          <w:bCs/>
          <w:i/>
          <w:iCs/>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A009B9" w:rsidRPr="00267466" w:rsidRDefault="00A009B9" w:rsidP="006B0234">
      <w:pPr>
        <w:ind w:firstLine="539"/>
        <w:jc w:val="both"/>
        <w:rPr>
          <w:b/>
          <w:bCs/>
          <w:i/>
          <w:iCs/>
          <w:szCs w:val="22"/>
        </w:rPr>
      </w:pPr>
      <w:r w:rsidRPr="00267466">
        <w:rPr>
          <w:b/>
          <w:bCs/>
          <w:i/>
          <w:iCs/>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A009B9" w:rsidRPr="00267466" w:rsidRDefault="00A009B9" w:rsidP="006B0234">
      <w:pPr>
        <w:ind w:firstLine="539"/>
        <w:jc w:val="both"/>
        <w:rPr>
          <w:b/>
          <w:bCs/>
          <w:i/>
          <w:iCs/>
          <w:szCs w:val="22"/>
        </w:rPr>
      </w:pPr>
      <w:r w:rsidRPr="00267466">
        <w:rPr>
          <w:b/>
          <w:bCs/>
          <w:i/>
          <w:iCs/>
          <w:szCs w:val="22"/>
        </w:rPr>
        <w:t>Все задолженности Эмитента по Биржевым облигациям будут юридически равны и в равной степени обязательны к исполнению.</w:t>
      </w:r>
    </w:p>
    <w:p w:rsidR="00A009B9" w:rsidRPr="00267466" w:rsidRDefault="00A009B9" w:rsidP="006B0234">
      <w:pPr>
        <w:ind w:firstLine="539"/>
        <w:jc w:val="both"/>
        <w:rPr>
          <w:b/>
          <w:bCs/>
          <w:i/>
          <w:iCs/>
          <w:szCs w:val="22"/>
        </w:rPr>
      </w:pPr>
      <w:r w:rsidRPr="00267466">
        <w:rPr>
          <w:b/>
          <w:bCs/>
          <w:i/>
          <w:iCs/>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A009B9" w:rsidRPr="00267466" w:rsidRDefault="00A009B9" w:rsidP="006B0234">
      <w:pPr>
        <w:ind w:firstLine="539"/>
        <w:jc w:val="both"/>
        <w:rPr>
          <w:b/>
          <w:bCs/>
          <w:i/>
          <w:iCs/>
          <w:szCs w:val="22"/>
        </w:rPr>
      </w:pPr>
      <w:r w:rsidRPr="00267466">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A009B9" w:rsidRPr="00267466" w:rsidRDefault="00A009B9" w:rsidP="006B0234">
      <w:pPr>
        <w:ind w:firstLine="539"/>
        <w:jc w:val="both"/>
        <w:rPr>
          <w:b/>
          <w:bCs/>
          <w:i/>
          <w:iCs/>
          <w:szCs w:val="22"/>
        </w:rPr>
      </w:pPr>
      <w:r w:rsidRPr="00267466">
        <w:rPr>
          <w:b/>
          <w:bCs/>
          <w:i/>
          <w:iCs/>
          <w:szCs w:val="22"/>
        </w:rPr>
        <w:t>Владелец Биржевых облигаций вправе осуществлять иные права, предусмотренные законодательством Российской Федерации.</w:t>
      </w:r>
    </w:p>
    <w:p w:rsidR="00A009B9" w:rsidRPr="00267466" w:rsidRDefault="00A009B9" w:rsidP="006B0234">
      <w:pPr>
        <w:ind w:firstLine="539"/>
        <w:jc w:val="both"/>
        <w:rPr>
          <w:b/>
          <w:bCs/>
          <w:i/>
          <w:iCs/>
          <w:szCs w:val="22"/>
        </w:rPr>
      </w:pPr>
      <w:r w:rsidRPr="00267466">
        <w:rPr>
          <w:b/>
          <w:bCs/>
          <w:i/>
          <w:iCs/>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A009B9" w:rsidRPr="00267466" w:rsidRDefault="00A009B9" w:rsidP="006B0234">
      <w:pPr>
        <w:ind w:firstLine="539"/>
        <w:jc w:val="both"/>
        <w:rPr>
          <w:b/>
          <w:bCs/>
          <w:i/>
          <w:iCs/>
          <w:szCs w:val="22"/>
        </w:rPr>
      </w:pPr>
    </w:p>
    <w:p w:rsidR="00A009B9" w:rsidRPr="000227BF" w:rsidRDefault="00A009B9" w:rsidP="006B0234">
      <w:pPr>
        <w:ind w:firstLine="539"/>
        <w:jc w:val="both"/>
        <w:rPr>
          <w:b/>
          <w:bCs/>
          <w:i/>
          <w:iCs/>
          <w:szCs w:val="22"/>
        </w:rPr>
      </w:pPr>
      <w:r w:rsidRPr="00267466">
        <w:rPr>
          <w:b/>
          <w:bCs/>
          <w:i/>
          <w:iCs/>
          <w:szCs w:val="22"/>
        </w:rPr>
        <w:t>Предоставление обеспечения по Биржевым облигациям не предусмотрено.</w:t>
      </w:r>
    </w:p>
    <w:sectPr w:rsidR="00A009B9" w:rsidRPr="000227BF" w:rsidSect="00DC55B2">
      <w:footerReference w:type="even" r:id="rId7"/>
      <w:footerReference w:type="default" r:id="rId8"/>
      <w:pgSz w:w="11906" w:h="16838"/>
      <w:pgMar w:top="851" w:right="851" w:bottom="567" w:left="1134" w:header="397" w:footer="397"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AF3" w:rsidRDefault="00054AF3">
      <w:r>
        <w:separator/>
      </w:r>
    </w:p>
  </w:endnote>
  <w:endnote w:type="continuationSeparator" w:id="0">
    <w:p w:rsidR="00054AF3" w:rsidRDefault="0005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B9" w:rsidRDefault="00A009B9" w:rsidP="00B82932">
    <w:pPr>
      <w:pStyle w:val="a5"/>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A009B9" w:rsidRDefault="00A009B9" w:rsidP="00ED4A2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9B9" w:rsidRDefault="00A009B9" w:rsidP="00B82932">
    <w:pPr>
      <w:pStyle w:val="a5"/>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13788C">
      <w:rPr>
        <w:rStyle w:val="af5"/>
        <w:noProof/>
      </w:rPr>
      <w:t>2</w:t>
    </w:r>
    <w:r>
      <w:rPr>
        <w:rStyle w:val="af5"/>
      </w:rPr>
      <w:fldChar w:fldCharType="end"/>
    </w:r>
  </w:p>
  <w:p w:rsidR="00A009B9" w:rsidRDefault="00A009B9" w:rsidP="00ED4A2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AF3" w:rsidRDefault="00054AF3">
      <w:r>
        <w:separator/>
      </w:r>
    </w:p>
  </w:footnote>
  <w:footnote w:type="continuationSeparator" w:id="0">
    <w:p w:rsidR="00054AF3" w:rsidRDefault="00054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8"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7"/>
  </w:num>
  <w:num w:numId="8">
    <w:abstractNumId w:val="6"/>
  </w:num>
  <w:num w:numId="9">
    <w:abstractNumId w:val="4"/>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AF2"/>
    <w:rsid w:val="00004A98"/>
    <w:rsid w:val="00005435"/>
    <w:rsid w:val="00014116"/>
    <w:rsid w:val="00020528"/>
    <w:rsid w:val="00020CBA"/>
    <w:rsid w:val="000227BF"/>
    <w:rsid w:val="0002629F"/>
    <w:rsid w:val="00030154"/>
    <w:rsid w:val="00032311"/>
    <w:rsid w:val="00054AF3"/>
    <w:rsid w:val="00056DD4"/>
    <w:rsid w:val="0006128C"/>
    <w:rsid w:val="0006149B"/>
    <w:rsid w:val="00074A87"/>
    <w:rsid w:val="0007520E"/>
    <w:rsid w:val="00075BC8"/>
    <w:rsid w:val="00077378"/>
    <w:rsid w:val="00081FAE"/>
    <w:rsid w:val="00085280"/>
    <w:rsid w:val="000A2758"/>
    <w:rsid w:val="000A2A9C"/>
    <w:rsid w:val="000A695A"/>
    <w:rsid w:val="000A6F8C"/>
    <w:rsid w:val="000B4E7A"/>
    <w:rsid w:val="000B7E04"/>
    <w:rsid w:val="000C3217"/>
    <w:rsid w:val="000D05F9"/>
    <w:rsid w:val="000D5A00"/>
    <w:rsid w:val="000D6A9B"/>
    <w:rsid w:val="000E18CD"/>
    <w:rsid w:val="000E4C0F"/>
    <w:rsid w:val="000E599A"/>
    <w:rsid w:val="000F2D6C"/>
    <w:rsid w:val="000F6818"/>
    <w:rsid w:val="000F73D2"/>
    <w:rsid w:val="000F74FC"/>
    <w:rsid w:val="001014AF"/>
    <w:rsid w:val="00105BC0"/>
    <w:rsid w:val="00106886"/>
    <w:rsid w:val="00106F7A"/>
    <w:rsid w:val="001103FC"/>
    <w:rsid w:val="00110B9F"/>
    <w:rsid w:val="001110DF"/>
    <w:rsid w:val="00115490"/>
    <w:rsid w:val="0011554E"/>
    <w:rsid w:val="00115770"/>
    <w:rsid w:val="0011583F"/>
    <w:rsid w:val="00116CE3"/>
    <w:rsid w:val="001214AC"/>
    <w:rsid w:val="001217A5"/>
    <w:rsid w:val="00121A0B"/>
    <w:rsid w:val="001227B9"/>
    <w:rsid w:val="00125901"/>
    <w:rsid w:val="00135188"/>
    <w:rsid w:val="0013788C"/>
    <w:rsid w:val="00142890"/>
    <w:rsid w:val="0014665D"/>
    <w:rsid w:val="00147E61"/>
    <w:rsid w:val="001605C3"/>
    <w:rsid w:val="001607E3"/>
    <w:rsid w:val="00160E0E"/>
    <w:rsid w:val="00164B35"/>
    <w:rsid w:val="00165853"/>
    <w:rsid w:val="00166C80"/>
    <w:rsid w:val="00173861"/>
    <w:rsid w:val="00174A6D"/>
    <w:rsid w:val="00182D0A"/>
    <w:rsid w:val="00185F0A"/>
    <w:rsid w:val="00190BD2"/>
    <w:rsid w:val="0019233F"/>
    <w:rsid w:val="001A268D"/>
    <w:rsid w:val="001B027A"/>
    <w:rsid w:val="001B42CA"/>
    <w:rsid w:val="001B7073"/>
    <w:rsid w:val="001B768C"/>
    <w:rsid w:val="001C2EAC"/>
    <w:rsid w:val="001C545B"/>
    <w:rsid w:val="001C6515"/>
    <w:rsid w:val="001D2FFE"/>
    <w:rsid w:val="001D3090"/>
    <w:rsid w:val="001E1049"/>
    <w:rsid w:val="001E22A0"/>
    <w:rsid w:val="001E2C9A"/>
    <w:rsid w:val="001E6653"/>
    <w:rsid w:val="001E7249"/>
    <w:rsid w:val="00200049"/>
    <w:rsid w:val="00202A48"/>
    <w:rsid w:val="00205F52"/>
    <w:rsid w:val="00205F91"/>
    <w:rsid w:val="002114AF"/>
    <w:rsid w:val="00220380"/>
    <w:rsid w:val="00225382"/>
    <w:rsid w:val="00225DCD"/>
    <w:rsid w:val="00226608"/>
    <w:rsid w:val="00227AEB"/>
    <w:rsid w:val="00234368"/>
    <w:rsid w:val="0024075B"/>
    <w:rsid w:val="00241423"/>
    <w:rsid w:val="00254D1D"/>
    <w:rsid w:val="00256AAB"/>
    <w:rsid w:val="002622B7"/>
    <w:rsid w:val="002667EB"/>
    <w:rsid w:val="00267466"/>
    <w:rsid w:val="00275B91"/>
    <w:rsid w:val="002779C0"/>
    <w:rsid w:val="002817C5"/>
    <w:rsid w:val="00281A80"/>
    <w:rsid w:val="002846A9"/>
    <w:rsid w:val="00285BFB"/>
    <w:rsid w:val="00286801"/>
    <w:rsid w:val="002912E0"/>
    <w:rsid w:val="0029163D"/>
    <w:rsid w:val="00291D27"/>
    <w:rsid w:val="002933B6"/>
    <w:rsid w:val="002960AF"/>
    <w:rsid w:val="0029672F"/>
    <w:rsid w:val="0029674B"/>
    <w:rsid w:val="002A0386"/>
    <w:rsid w:val="002A3359"/>
    <w:rsid w:val="002A6932"/>
    <w:rsid w:val="002B17E0"/>
    <w:rsid w:val="002B4413"/>
    <w:rsid w:val="002B482F"/>
    <w:rsid w:val="002C1047"/>
    <w:rsid w:val="002C2F16"/>
    <w:rsid w:val="002C70C1"/>
    <w:rsid w:val="002D00E7"/>
    <w:rsid w:val="002D1310"/>
    <w:rsid w:val="002D4457"/>
    <w:rsid w:val="002D4E83"/>
    <w:rsid w:val="002D5028"/>
    <w:rsid w:val="002D587C"/>
    <w:rsid w:val="002D7235"/>
    <w:rsid w:val="002D76D9"/>
    <w:rsid w:val="002E4385"/>
    <w:rsid w:val="002E77FE"/>
    <w:rsid w:val="00300B38"/>
    <w:rsid w:val="00310177"/>
    <w:rsid w:val="0031246A"/>
    <w:rsid w:val="00331B36"/>
    <w:rsid w:val="00333E84"/>
    <w:rsid w:val="003346E2"/>
    <w:rsid w:val="00342F62"/>
    <w:rsid w:val="00344174"/>
    <w:rsid w:val="00344A9C"/>
    <w:rsid w:val="003479F4"/>
    <w:rsid w:val="00353432"/>
    <w:rsid w:val="003644DA"/>
    <w:rsid w:val="003675B5"/>
    <w:rsid w:val="0037358C"/>
    <w:rsid w:val="00381602"/>
    <w:rsid w:val="003832E8"/>
    <w:rsid w:val="00387CDE"/>
    <w:rsid w:val="00387F3F"/>
    <w:rsid w:val="00390392"/>
    <w:rsid w:val="003A03E6"/>
    <w:rsid w:val="003A3E75"/>
    <w:rsid w:val="003A4CE8"/>
    <w:rsid w:val="003B2F0F"/>
    <w:rsid w:val="003B3150"/>
    <w:rsid w:val="003B6075"/>
    <w:rsid w:val="003B78F7"/>
    <w:rsid w:val="003C1D38"/>
    <w:rsid w:val="003C46FF"/>
    <w:rsid w:val="003C4B6D"/>
    <w:rsid w:val="003D3674"/>
    <w:rsid w:val="003E45D2"/>
    <w:rsid w:val="003F088F"/>
    <w:rsid w:val="00402448"/>
    <w:rsid w:val="00404A56"/>
    <w:rsid w:val="00420540"/>
    <w:rsid w:val="00421BA2"/>
    <w:rsid w:val="004247B9"/>
    <w:rsid w:val="0042653D"/>
    <w:rsid w:val="004278F1"/>
    <w:rsid w:val="00432375"/>
    <w:rsid w:val="00435A87"/>
    <w:rsid w:val="0043777C"/>
    <w:rsid w:val="004507FA"/>
    <w:rsid w:val="00460F0B"/>
    <w:rsid w:val="0047681D"/>
    <w:rsid w:val="00480B08"/>
    <w:rsid w:val="00485CEF"/>
    <w:rsid w:val="004900A9"/>
    <w:rsid w:val="00493D25"/>
    <w:rsid w:val="00493D42"/>
    <w:rsid w:val="004A0E33"/>
    <w:rsid w:val="004A24E6"/>
    <w:rsid w:val="004A44A3"/>
    <w:rsid w:val="004B2BE9"/>
    <w:rsid w:val="004B3600"/>
    <w:rsid w:val="004B48F1"/>
    <w:rsid w:val="004B7B7B"/>
    <w:rsid w:val="004D7AF2"/>
    <w:rsid w:val="004E0F0B"/>
    <w:rsid w:val="004E3CBB"/>
    <w:rsid w:val="004E4CE7"/>
    <w:rsid w:val="004F02AB"/>
    <w:rsid w:val="004F311D"/>
    <w:rsid w:val="004F6A69"/>
    <w:rsid w:val="004F70F9"/>
    <w:rsid w:val="004F764B"/>
    <w:rsid w:val="00517092"/>
    <w:rsid w:val="005178A7"/>
    <w:rsid w:val="00520006"/>
    <w:rsid w:val="0052012C"/>
    <w:rsid w:val="0052500F"/>
    <w:rsid w:val="00530B96"/>
    <w:rsid w:val="00541FA0"/>
    <w:rsid w:val="00543BFA"/>
    <w:rsid w:val="00550713"/>
    <w:rsid w:val="005509CF"/>
    <w:rsid w:val="00551D16"/>
    <w:rsid w:val="00556C1F"/>
    <w:rsid w:val="0055747E"/>
    <w:rsid w:val="00557F5C"/>
    <w:rsid w:val="005609BA"/>
    <w:rsid w:val="00571567"/>
    <w:rsid w:val="0058142C"/>
    <w:rsid w:val="00582A21"/>
    <w:rsid w:val="00582C49"/>
    <w:rsid w:val="00586337"/>
    <w:rsid w:val="00590E7A"/>
    <w:rsid w:val="005938DA"/>
    <w:rsid w:val="0059636B"/>
    <w:rsid w:val="005A0941"/>
    <w:rsid w:val="005A64DA"/>
    <w:rsid w:val="005B5D4E"/>
    <w:rsid w:val="005C115F"/>
    <w:rsid w:val="005C4B45"/>
    <w:rsid w:val="005D5291"/>
    <w:rsid w:val="005D5F17"/>
    <w:rsid w:val="005E0DAB"/>
    <w:rsid w:val="005F0584"/>
    <w:rsid w:val="005F3F06"/>
    <w:rsid w:val="005F4CA1"/>
    <w:rsid w:val="005F5F93"/>
    <w:rsid w:val="00600FBD"/>
    <w:rsid w:val="006024F3"/>
    <w:rsid w:val="00605C23"/>
    <w:rsid w:val="00610504"/>
    <w:rsid w:val="00611D7E"/>
    <w:rsid w:val="00612A4F"/>
    <w:rsid w:val="00620B9D"/>
    <w:rsid w:val="006457BC"/>
    <w:rsid w:val="006503DB"/>
    <w:rsid w:val="00655A96"/>
    <w:rsid w:val="00656139"/>
    <w:rsid w:val="00663146"/>
    <w:rsid w:val="00664AF6"/>
    <w:rsid w:val="00665F71"/>
    <w:rsid w:val="00667EC7"/>
    <w:rsid w:val="006709E7"/>
    <w:rsid w:val="006711E7"/>
    <w:rsid w:val="00672C45"/>
    <w:rsid w:val="006741BD"/>
    <w:rsid w:val="006819E1"/>
    <w:rsid w:val="00682099"/>
    <w:rsid w:val="0068525C"/>
    <w:rsid w:val="00690879"/>
    <w:rsid w:val="0069225D"/>
    <w:rsid w:val="00695947"/>
    <w:rsid w:val="00696920"/>
    <w:rsid w:val="006A2D4E"/>
    <w:rsid w:val="006B0234"/>
    <w:rsid w:val="006B0787"/>
    <w:rsid w:val="006B07F2"/>
    <w:rsid w:val="006B0B8D"/>
    <w:rsid w:val="006B1CD9"/>
    <w:rsid w:val="006B2476"/>
    <w:rsid w:val="006B5351"/>
    <w:rsid w:val="006C1158"/>
    <w:rsid w:val="006C1984"/>
    <w:rsid w:val="006C383D"/>
    <w:rsid w:val="006C4440"/>
    <w:rsid w:val="006C7B16"/>
    <w:rsid w:val="006C7C76"/>
    <w:rsid w:val="006D4DF9"/>
    <w:rsid w:val="006D6837"/>
    <w:rsid w:val="006E1B7C"/>
    <w:rsid w:val="006E6DFF"/>
    <w:rsid w:val="006F0D3E"/>
    <w:rsid w:val="006F189C"/>
    <w:rsid w:val="006F4857"/>
    <w:rsid w:val="006F5E03"/>
    <w:rsid w:val="006F7625"/>
    <w:rsid w:val="00710650"/>
    <w:rsid w:val="00711D31"/>
    <w:rsid w:val="00713F02"/>
    <w:rsid w:val="007178E0"/>
    <w:rsid w:val="00720AC7"/>
    <w:rsid w:val="00725C3E"/>
    <w:rsid w:val="00730977"/>
    <w:rsid w:val="00732AF4"/>
    <w:rsid w:val="00732D28"/>
    <w:rsid w:val="00737900"/>
    <w:rsid w:val="00741A15"/>
    <w:rsid w:val="007444E1"/>
    <w:rsid w:val="00744E6D"/>
    <w:rsid w:val="00747495"/>
    <w:rsid w:val="00754432"/>
    <w:rsid w:val="00756573"/>
    <w:rsid w:val="0075779D"/>
    <w:rsid w:val="00760C62"/>
    <w:rsid w:val="00762099"/>
    <w:rsid w:val="00762524"/>
    <w:rsid w:val="0076497A"/>
    <w:rsid w:val="007675A0"/>
    <w:rsid w:val="00772BA4"/>
    <w:rsid w:val="00772C5B"/>
    <w:rsid w:val="00776342"/>
    <w:rsid w:val="007844EB"/>
    <w:rsid w:val="007848DC"/>
    <w:rsid w:val="00785821"/>
    <w:rsid w:val="007874A7"/>
    <w:rsid w:val="007A08FD"/>
    <w:rsid w:val="007A38E4"/>
    <w:rsid w:val="007A62AD"/>
    <w:rsid w:val="007A790C"/>
    <w:rsid w:val="007B2EFD"/>
    <w:rsid w:val="007B3B43"/>
    <w:rsid w:val="007C302A"/>
    <w:rsid w:val="007C5B88"/>
    <w:rsid w:val="007D0A78"/>
    <w:rsid w:val="007D12E1"/>
    <w:rsid w:val="007D1494"/>
    <w:rsid w:val="007D169A"/>
    <w:rsid w:val="007D3BE9"/>
    <w:rsid w:val="007D4B2E"/>
    <w:rsid w:val="007D5042"/>
    <w:rsid w:val="007D587D"/>
    <w:rsid w:val="007E39D7"/>
    <w:rsid w:val="007E3DA3"/>
    <w:rsid w:val="007E43A5"/>
    <w:rsid w:val="007E5BF2"/>
    <w:rsid w:val="007E5E2F"/>
    <w:rsid w:val="007E755C"/>
    <w:rsid w:val="007F256F"/>
    <w:rsid w:val="007F2848"/>
    <w:rsid w:val="007F7DCE"/>
    <w:rsid w:val="00801BEC"/>
    <w:rsid w:val="0080262B"/>
    <w:rsid w:val="00802FDD"/>
    <w:rsid w:val="00803523"/>
    <w:rsid w:val="00810534"/>
    <w:rsid w:val="00823262"/>
    <w:rsid w:val="008238F2"/>
    <w:rsid w:val="0082736E"/>
    <w:rsid w:val="00827F64"/>
    <w:rsid w:val="00834488"/>
    <w:rsid w:val="00844245"/>
    <w:rsid w:val="00844653"/>
    <w:rsid w:val="00847ABA"/>
    <w:rsid w:val="00855F1B"/>
    <w:rsid w:val="00860159"/>
    <w:rsid w:val="00862D4C"/>
    <w:rsid w:val="008643EC"/>
    <w:rsid w:val="00870556"/>
    <w:rsid w:val="00871804"/>
    <w:rsid w:val="00872EE8"/>
    <w:rsid w:val="00885319"/>
    <w:rsid w:val="008858A5"/>
    <w:rsid w:val="00885C3C"/>
    <w:rsid w:val="008869D9"/>
    <w:rsid w:val="0089134F"/>
    <w:rsid w:val="00893983"/>
    <w:rsid w:val="00897632"/>
    <w:rsid w:val="0089769E"/>
    <w:rsid w:val="008A4955"/>
    <w:rsid w:val="008A4FD2"/>
    <w:rsid w:val="008B334F"/>
    <w:rsid w:val="008B3489"/>
    <w:rsid w:val="008B4AA2"/>
    <w:rsid w:val="008B5391"/>
    <w:rsid w:val="008B6822"/>
    <w:rsid w:val="008C283F"/>
    <w:rsid w:val="008D003C"/>
    <w:rsid w:val="008D2B11"/>
    <w:rsid w:val="008D333F"/>
    <w:rsid w:val="008D4637"/>
    <w:rsid w:val="008D588F"/>
    <w:rsid w:val="008E692F"/>
    <w:rsid w:val="008E6DDC"/>
    <w:rsid w:val="008F3653"/>
    <w:rsid w:val="008F685A"/>
    <w:rsid w:val="009006A1"/>
    <w:rsid w:val="0091392A"/>
    <w:rsid w:val="00915BB1"/>
    <w:rsid w:val="00916CE1"/>
    <w:rsid w:val="00923980"/>
    <w:rsid w:val="00925A48"/>
    <w:rsid w:val="00934142"/>
    <w:rsid w:val="00937002"/>
    <w:rsid w:val="009414E1"/>
    <w:rsid w:val="009437D6"/>
    <w:rsid w:val="00944324"/>
    <w:rsid w:val="0094639A"/>
    <w:rsid w:val="009539EB"/>
    <w:rsid w:val="00955BC4"/>
    <w:rsid w:val="009577A3"/>
    <w:rsid w:val="00961545"/>
    <w:rsid w:val="00963856"/>
    <w:rsid w:val="00972AD2"/>
    <w:rsid w:val="009738D1"/>
    <w:rsid w:val="00981066"/>
    <w:rsid w:val="00982996"/>
    <w:rsid w:val="00982C6D"/>
    <w:rsid w:val="00983443"/>
    <w:rsid w:val="0098398D"/>
    <w:rsid w:val="00984829"/>
    <w:rsid w:val="00985A88"/>
    <w:rsid w:val="0098798E"/>
    <w:rsid w:val="009A25BA"/>
    <w:rsid w:val="009A2C71"/>
    <w:rsid w:val="009A5CF6"/>
    <w:rsid w:val="009A63AF"/>
    <w:rsid w:val="009B0076"/>
    <w:rsid w:val="009B05C5"/>
    <w:rsid w:val="009B2EA8"/>
    <w:rsid w:val="009C4392"/>
    <w:rsid w:val="009D2464"/>
    <w:rsid w:val="009E1AAA"/>
    <w:rsid w:val="009E2834"/>
    <w:rsid w:val="009E2C53"/>
    <w:rsid w:val="009E74F4"/>
    <w:rsid w:val="009F6DF9"/>
    <w:rsid w:val="00A009B9"/>
    <w:rsid w:val="00A11BDD"/>
    <w:rsid w:val="00A14FCC"/>
    <w:rsid w:val="00A17FB1"/>
    <w:rsid w:val="00A20A65"/>
    <w:rsid w:val="00A253E4"/>
    <w:rsid w:val="00A347BD"/>
    <w:rsid w:val="00A3738E"/>
    <w:rsid w:val="00A3745B"/>
    <w:rsid w:val="00A44951"/>
    <w:rsid w:val="00A552DE"/>
    <w:rsid w:val="00A619F4"/>
    <w:rsid w:val="00A73CE3"/>
    <w:rsid w:val="00A74EF0"/>
    <w:rsid w:val="00A808B2"/>
    <w:rsid w:val="00A810D7"/>
    <w:rsid w:val="00A82B66"/>
    <w:rsid w:val="00A92274"/>
    <w:rsid w:val="00A9462A"/>
    <w:rsid w:val="00A94B2B"/>
    <w:rsid w:val="00A967AC"/>
    <w:rsid w:val="00A97F8E"/>
    <w:rsid w:val="00AA449D"/>
    <w:rsid w:val="00AB10A7"/>
    <w:rsid w:val="00AB34C1"/>
    <w:rsid w:val="00AB639B"/>
    <w:rsid w:val="00AC1631"/>
    <w:rsid w:val="00AC2FFB"/>
    <w:rsid w:val="00AC748F"/>
    <w:rsid w:val="00AC7D68"/>
    <w:rsid w:val="00AD4BF5"/>
    <w:rsid w:val="00AD5F49"/>
    <w:rsid w:val="00AE5682"/>
    <w:rsid w:val="00AE7702"/>
    <w:rsid w:val="00AF0E08"/>
    <w:rsid w:val="00AF2331"/>
    <w:rsid w:val="00AF2CB3"/>
    <w:rsid w:val="00AF768D"/>
    <w:rsid w:val="00B066EB"/>
    <w:rsid w:val="00B06765"/>
    <w:rsid w:val="00B07F13"/>
    <w:rsid w:val="00B200BA"/>
    <w:rsid w:val="00B21AC4"/>
    <w:rsid w:val="00B244B5"/>
    <w:rsid w:val="00B25E37"/>
    <w:rsid w:val="00B328BD"/>
    <w:rsid w:val="00B360D5"/>
    <w:rsid w:val="00B41014"/>
    <w:rsid w:val="00B41052"/>
    <w:rsid w:val="00B468B9"/>
    <w:rsid w:val="00B46EE8"/>
    <w:rsid w:val="00B5178F"/>
    <w:rsid w:val="00B626F4"/>
    <w:rsid w:val="00B718AB"/>
    <w:rsid w:val="00B76B93"/>
    <w:rsid w:val="00B77DA8"/>
    <w:rsid w:val="00B82932"/>
    <w:rsid w:val="00B83109"/>
    <w:rsid w:val="00B90F3C"/>
    <w:rsid w:val="00BA0BBF"/>
    <w:rsid w:val="00BA693C"/>
    <w:rsid w:val="00BA6951"/>
    <w:rsid w:val="00BB056D"/>
    <w:rsid w:val="00BB5DC0"/>
    <w:rsid w:val="00BB7920"/>
    <w:rsid w:val="00BC2838"/>
    <w:rsid w:val="00BC3156"/>
    <w:rsid w:val="00BC4074"/>
    <w:rsid w:val="00BD2C55"/>
    <w:rsid w:val="00BD6725"/>
    <w:rsid w:val="00BE0FA1"/>
    <w:rsid w:val="00BE6640"/>
    <w:rsid w:val="00BF02A9"/>
    <w:rsid w:val="00BF217F"/>
    <w:rsid w:val="00BF2E91"/>
    <w:rsid w:val="00C0001C"/>
    <w:rsid w:val="00C00159"/>
    <w:rsid w:val="00C10618"/>
    <w:rsid w:val="00C325AB"/>
    <w:rsid w:val="00C3601E"/>
    <w:rsid w:val="00C42E7B"/>
    <w:rsid w:val="00C46601"/>
    <w:rsid w:val="00C52328"/>
    <w:rsid w:val="00C56EC5"/>
    <w:rsid w:val="00C57FBB"/>
    <w:rsid w:val="00C6490D"/>
    <w:rsid w:val="00C649DF"/>
    <w:rsid w:val="00C67CC1"/>
    <w:rsid w:val="00C773E1"/>
    <w:rsid w:val="00C83EC7"/>
    <w:rsid w:val="00C84391"/>
    <w:rsid w:val="00C91BFE"/>
    <w:rsid w:val="00C95F17"/>
    <w:rsid w:val="00CA308F"/>
    <w:rsid w:val="00CA4575"/>
    <w:rsid w:val="00CB10B6"/>
    <w:rsid w:val="00CC65F4"/>
    <w:rsid w:val="00CD235A"/>
    <w:rsid w:val="00CE3FFC"/>
    <w:rsid w:val="00CE462F"/>
    <w:rsid w:val="00CE5EBA"/>
    <w:rsid w:val="00CF22BC"/>
    <w:rsid w:val="00CF2753"/>
    <w:rsid w:val="00CF5192"/>
    <w:rsid w:val="00D01661"/>
    <w:rsid w:val="00D04727"/>
    <w:rsid w:val="00D05C21"/>
    <w:rsid w:val="00D135B7"/>
    <w:rsid w:val="00D21C9F"/>
    <w:rsid w:val="00D25F34"/>
    <w:rsid w:val="00D349B1"/>
    <w:rsid w:val="00D35A7E"/>
    <w:rsid w:val="00D36092"/>
    <w:rsid w:val="00D367BF"/>
    <w:rsid w:val="00D43867"/>
    <w:rsid w:val="00D45DB2"/>
    <w:rsid w:val="00D52766"/>
    <w:rsid w:val="00D6433B"/>
    <w:rsid w:val="00D649B0"/>
    <w:rsid w:val="00D64A7D"/>
    <w:rsid w:val="00D756FB"/>
    <w:rsid w:val="00D776B1"/>
    <w:rsid w:val="00D8111E"/>
    <w:rsid w:val="00D8287B"/>
    <w:rsid w:val="00D909B6"/>
    <w:rsid w:val="00D931A6"/>
    <w:rsid w:val="00DA1C88"/>
    <w:rsid w:val="00DA1E80"/>
    <w:rsid w:val="00DA3639"/>
    <w:rsid w:val="00DA5C60"/>
    <w:rsid w:val="00DB056D"/>
    <w:rsid w:val="00DB18DF"/>
    <w:rsid w:val="00DB1F64"/>
    <w:rsid w:val="00DB4907"/>
    <w:rsid w:val="00DB4FB8"/>
    <w:rsid w:val="00DB5038"/>
    <w:rsid w:val="00DB6117"/>
    <w:rsid w:val="00DC0C66"/>
    <w:rsid w:val="00DC1227"/>
    <w:rsid w:val="00DC21B8"/>
    <w:rsid w:val="00DC55B2"/>
    <w:rsid w:val="00DC56D9"/>
    <w:rsid w:val="00DD06F4"/>
    <w:rsid w:val="00DD4EB2"/>
    <w:rsid w:val="00DD67A0"/>
    <w:rsid w:val="00DE2AF7"/>
    <w:rsid w:val="00DE3B2E"/>
    <w:rsid w:val="00DE483B"/>
    <w:rsid w:val="00DF0A2C"/>
    <w:rsid w:val="00DF399F"/>
    <w:rsid w:val="00DF5B51"/>
    <w:rsid w:val="00E0003C"/>
    <w:rsid w:val="00E02C40"/>
    <w:rsid w:val="00E12A64"/>
    <w:rsid w:val="00E14307"/>
    <w:rsid w:val="00E15A43"/>
    <w:rsid w:val="00E162A3"/>
    <w:rsid w:val="00E203F1"/>
    <w:rsid w:val="00E21AEB"/>
    <w:rsid w:val="00E379D3"/>
    <w:rsid w:val="00E507B3"/>
    <w:rsid w:val="00E50995"/>
    <w:rsid w:val="00E55058"/>
    <w:rsid w:val="00E64A47"/>
    <w:rsid w:val="00E6551D"/>
    <w:rsid w:val="00E65CC5"/>
    <w:rsid w:val="00E779DA"/>
    <w:rsid w:val="00E81AEA"/>
    <w:rsid w:val="00E85F30"/>
    <w:rsid w:val="00E8773D"/>
    <w:rsid w:val="00E91CA1"/>
    <w:rsid w:val="00E94C40"/>
    <w:rsid w:val="00E94C6A"/>
    <w:rsid w:val="00EA218B"/>
    <w:rsid w:val="00EB212C"/>
    <w:rsid w:val="00EB3515"/>
    <w:rsid w:val="00EB42A0"/>
    <w:rsid w:val="00EB57A8"/>
    <w:rsid w:val="00EB5ECA"/>
    <w:rsid w:val="00EC0427"/>
    <w:rsid w:val="00EC2BA4"/>
    <w:rsid w:val="00ED0C01"/>
    <w:rsid w:val="00ED2A74"/>
    <w:rsid w:val="00ED3159"/>
    <w:rsid w:val="00ED355B"/>
    <w:rsid w:val="00ED4A22"/>
    <w:rsid w:val="00ED59FE"/>
    <w:rsid w:val="00ED5D22"/>
    <w:rsid w:val="00EE1033"/>
    <w:rsid w:val="00EE7698"/>
    <w:rsid w:val="00EE7D28"/>
    <w:rsid w:val="00EF041A"/>
    <w:rsid w:val="00EF39A0"/>
    <w:rsid w:val="00EF4D86"/>
    <w:rsid w:val="00EF6A21"/>
    <w:rsid w:val="00F01445"/>
    <w:rsid w:val="00F053D0"/>
    <w:rsid w:val="00F0585F"/>
    <w:rsid w:val="00F071BF"/>
    <w:rsid w:val="00F126FF"/>
    <w:rsid w:val="00F12D01"/>
    <w:rsid w:val="00F130CD"/>
    <w:rsid w:val="00F17915"/>
    <w:rsid w:val="00F24880"/>
    <w:rsid w:val="00F2698E"/>
    <w:rsid w:val="00F3203A"/>
    <w:rsid w:val="00F322B6"/>
    <w:rsid w:val="00F32743"/>
    <w:rsid w:val="00F37FEB"/>
    <w:rsid w:val="00F465E3"/>
    <w:rsid w:val="00F47677"/>
    <w:rsid w:val="00F6417F"/>
    <w:rsid w:val="00F648B8"/>
    <w:rsid w:val="00F66380"/>
    <w:rsid w:val="00F66932"/>
    <w:rsid w:val="00F67D0C"/>
    <w:rsid w:val="00F71085"/>
    <w:rsid w:val="00F74534"/>
    <w:rsid w:val="00F90568"/>
    <w:rsid w:val="00F9107D"/>
    <w:rsid w:val="00F926E9"/>
    <w:rsid w:val="00FA4DFF"/>
    <w:rsid w:val="00FA56D1"/>
    <w:rsid w:val="00FB201E"/>
    <w:rsid w:val="00FB22B1"/>
    <w:rsid w:val="00FB4C8E"/>
    <w:rsid w:val="00FB62C6"/>
    <w:rsid w:val="00FD250A"/>
    <w:rsid w:val="00FD3B15"/>
    <w:rsid w:val="00FD5C61"/>
    <w:rsid w:val="00FD6518"/>
    <w:rsid w:val="00FD6ED1"/>
    <w:rsid w:val="00FE2086"/>
    <w:rsid w:val="00FE3BA2"/>
    <w:rsid w:val="00FE3C72"/>
    <w:rsid w:val="00FE723B"/>
    <w:rsid w:val="00FF124C"/>
    <w:rsid w:val="00FF4C55"/>
    <w:rsid w:val="00FF5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E5B58FC9-EDA8-44F6-997E-537E4F96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457"/>
    <w:pPr>
      <w:autoSpaceDE w:val="0"/>
      <w:autoSpaceDN w:val="0"/>
    </w:pPr>
    <w:rPr>
      <w:sz w:val="22"/>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9"/>
    <w:locked/>
    <w:rsid w:val="002C70C1"/>
    <w:rPr>
      <w:rFonts w:cs="Times New Roman"/>
      <w:sz w:val="24"/>
      <w:lang w:eastAsia="ru-RU"/>
    </w:rPr>
  </w:style>
  <w:style w:type="paragraph" w:styleId="a3">
    <w:name w:val="header"/>
    <w:aliases w:val="Guideline,hd"/>
    <w:basedOn w:val="a"/>
    <w:link w:val="a4"/>
    <w:uiPriority w:val="99"/>
    <w:rsid w:val="00DC55B2"/>
    <w:pPr>
      <w:tabs>
        <w:tab w:val="center" w:pos="4153"/>
        <w:tab w:val="right" w:pos="8306"/>
      </w:tabs>
    </w:pPr>
    <w:rPr>
      <w:sz w:val="20"/>
    </w:rPr>
  </w:style>
  <w:style w:type="character" w:customStyle="1" w:styleId="a4">
    <w:name w:val="Верхний колонтитул Знак"/>
    <w:aliases w:val="Guideline Знак,hd Знак"/>
    <w:link w:val="a3"/>
    <w:uiPriority w:val="99"/>
    <w:locked/>
    <w:rsid w:val="004A0E33"/>
    <w:rPr>
      <w:rFonts w:cs="Times New Roman"/>
      <w:lang w:val="ru-RU" w:eastAsia="ru-RU"/>
    </w:rPr>
  </w:style>
  <w:style w:type="paragraph" w:styleId="a5">
    <w:name w:val="footer"/>
    <w:basedOn w:val="a"/>
    <w:link w:val="a6"/>
    <w:uiPriority w:val="99"/>
    <w:rsid w:val="00DC55B2"/>
    <w:pPr>
      <w:tabs>
        <w:tab w:val="center" w:pos="4153"/>
        <w:tab w:val="right" w:pos="8306"/>
      </w:tabs>
    </w:pPr>
  </w:style>
  <w:style w:type="character" w:customStyle="1" w:styleId="a6">
    <w:name w:val="Нижний колонтитул Знак"/>
    <w:link w:val="a5"/>
    <w:uiPriority w:val="99"/>
    <w:semiHidden/>
    <w:locked/>
    <w:rsid w:val="00E8773D"/>
    <w:rPr>
      <w:rFonts w:cs="Times New Roman"/>
      <w:sz w:val="20"/>
      <w:szCs w:val="20"/>
    </w:rPr>
  </w:style>
  <w:style w:type="paragraph" w:styleId="a7">
    <w:name w:val="footnote text"/>
    <w:basedOn w:val="a"/>
    <w:link w:val="a8"/>
    <w:uiPriority w:val="99"/>
    <w:rsid w:val="00DC55B2"/>
    <w:rPr>
      <w:sz w:val="20"/>
    </w:rPr>
  </w:style>
  <w:style w:type="character" w:customStyle="1" w:styleId="a8">
    <w:name w:val="Текст сноски Знак"/>
    <w:link w:val="a7"/>
    <w:uiPriority w:val="99"/>
    <w:locked/>
    <w:rsid w:val="00B06765"/>
    <w:rPr>
      <w:rFonts w:cs="Times New Roman"/>
      <w:lang w:val="ru-RU" w:eastAsia="ru-RU"/>
    </w:rPr>
  </w:style>
  <w:style w:type="character" w:styleId="a9">
    <w:name w:val="footnote reference"/>
    <w:uiPriority w:val="99"/>
    <w:rsid w:val="00DC55B2"/>
    <w:rPr>
      <w:rFonts w:cs="Times New Roman"/>
      <w:vertAlign w:val="superscript"/>
    </w:rPr>
  </w:style>
  <w:style w:type="paragraph" w:styleId="2">
    <w:name w:val="Body Text 2"/>
    <w:aliases w:val="Основной текст 1"/>
    <w:basedOn w:val="a"/>
    <w:link w:val="20"/>
    <w:uiPriority w:val="99"/>
    <w:rsid w:val="00A14FCC"/>
    <w:pPr>
      <w:spacing w:before="480"/>
      <w:jc w:val="center"/>
    </w:pPr>
    <w:rPr>
      <w:b/>
      <w:sz w:val="30"/>
      <w:lang w:eastAsia="ja-JP"/>
    </w:rPr>
  </w:style>
  <w:style w:type="character" w:customStyle="1" w:styleId="20">
    <w:name w:val="Основной текст 2 Знак"/>
    <w:aliases w:val="Основной текст 1 Знак"/>
    <w:link w:val="2"/>
    <w:uiPriority w:val="99"/>
    <w:locked/>
    <w:rsid w:val="00A14FCC"/>
    <w:rPr>
      <w:rFonts w:cs="Times New Roman"/>
      <w:b/>
      <w:sz w:val="30"/>
    </w:rPr>
  </w:style>
  <w:style w:type="character" w:styleId="aa">
    <w:name w:val="annotation reference"/>
    <w:uiPriority w:val="99"/>
    <w:rsid w:val="004247B9"/>
    <w:rPr>
      <w:rFonts w:ascii="Times New Roman" w:hAnsi="Times New Roman" w:cs="Times New Roman"/>
      <w:sz w:val="16"/>
    </w:rPr>
  </w:style>
  <w:style w:type="paragraph" w:styleId="ab">
    <w:name w:val="annotation text"/>
    <w:basedOn w:val="a"/>
    <w:link w:val="ac"/>
    <w:uiPriority w:val="99"/>
    <w:rsid w:val="004247B9"/>
    <w:pPr>
      <w:widowControl w:val="0"/>
      <w:adjustRightInd w:val="0"/>
      <w:spacing w:before="20" w:after="40"/>
    </w:pPr>
    <w:rPr>
      <w:sz w:val="20"/>
    </w:rPr>
  </w:style>
  <w:style w:type="character" w:customStyle="1" w:styleId="ac">
    <w:name w:val="Текст примечания Знак"/>
    <w:link w:val="ab"/>
    <w:uiPriority w:val="99"/>
    <w:locked/>
    <w:rsid w:val="004247B9"/>
    <w:rPr>
      <w:rFonts w:cs="Times New Roman"/>
      <w:lang w:eastAsia="ru-RU"/>
    </w:rPr>
  </w:style>
  <w:style w:type="paragraph" w:styleId="ad">
    <w:name w:val="Balloon Text"/>
    <w:basedOn w:val="a"/>
    <w:link w:val="ae"/>
    <w:uiPriority w:val="99"/>
    <w:semiHidden/>
    <w:rsid w:val="004247B9"/>
    <w:rPr>
      <w:rFonts w:ascii="Tahoma" w:hAnsi="Tahoma" w:cs="Tahoma"/>
      <w:sz w:val="16"/>
      <w:szCs w:val="16"/>
    </w:rPr>
  </w:style>
  <w:style w:type="character" w:customStyle="1" w:styleId="ae">
    <w:name w:val="Текст выноски Знак"/>
    <w:link w:val="ad"/>
    <w:uiPriority w:val="99"/>
    <w:semiHidden/>
    <w:locked/>
    <w:rsid w:val="00E8773D"/>
    <w:rPr>
      <w:rFonts w:cs="Times New Roman"/>
      <w:sz w:val="2"/>
    </w:rPr>
  </w:style>
  <w:style w:type="character" w:customStyle="1" w:styleId="SUBST">
    <w:name w:val="__SUBST"/>
    <w:uiPriority w:val="99"/>
    <w:rsid w:val="004247B9"/>
    <w:rPr>
      <w:rFonts w:ascii="Times New Roman" w:hAnsi="Times New Roman"/>
      <w:b/>
      <w:i/>
      <w:sz w:val="22"/>
    </w:rPr>
  </w:style>
  <w:style w:type="paragraph" w:styleId="3">
    <w:name w:val="Body Text Indent 3"/>
    <w:basedOn w:val="a"/>
    <w:link w:val="30"/>
    <w:uiPriority w:val="99"/>
    <w:rsid w:val="00DC1227"/>
    <w:pPr>
      <w:spacing w:after="120"/>
      <w:ind w:left="283"/>
    </w:pPr>
    <w:rPr>
      <w:sz w:val="16"/>
      <w:szCs w:val="16"/>
    </w:rPr>
  </w:style>
  <w:style w:type="character" w:customStyle="1" w:styleId="30">
    <w:name w:val="Основной текст с отступом 3 Знак"/>
    <w:link w:val="3"/>
    <w:uiPriority w:val="99"/>
    <w:semiHidden/>
    <w:locked/>
    <w:rsid w:val="00E8773D"/>
    <w:rPr>
      <w:rFonts w:cs="Times New Roman"/>
      <w:sz w:val="16"/>
      <w:szCs w:val="16"/>
    </w:rPr>
  </w:style>
  <w:style w:type="paragraph" w:customStyle="1" w:styleId="ConsNormal">
    <w:name w:val="ConsNormal"/>
    <w:link w:val="ConsNormalChar"/>
    <w:uiPriority w:val="99"/>
    <w:rsid w:val="00DC1227"/>
    <w:pPr>
      <w:autoSpaceDE w:val="0"/>
      <w:autoSpaceDN w:val="0"/>
      <w:adjustRightInd w:val="0"/>
      <w:ind w:right="19772" w:firstLine="720"/>
    </w:pPr>
    <w:rPr>
      <w:rFonts w:ascii="Arial" w:hAnsi="Arial"/>
      <w:sz w:val="22"/>
      <w:szCs w:val="22"/>
    </w:rPr>
  </w:style>
  <w:style w:type="character" w:customStyle="1" w:styleId="ConsNormalChar">
    <w:name w:val="ConsNormal Char"/>
    <w:link w:val="ConsNormal"/>
    <w:uiPriority w:val="99"/>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1">
    <w:name w:val="List 2"/>
    <w:basedOn w:val="a"/>
    <w:uiPriority w:val="99"/>
    <w:semiHidden/>
    <w:rsid w:val="00DC0C66"/>
    <w:pPr>
      <w:autoSpaceDE/>
      <w:autoSpaceDN/>
      <w:ind w:left="566" w:hanging="283"/>
      <w:contextualSpacing/>
    </w:pPr>
    <w:rPr>
      <w:szCs w:val="22"/>
      <w:lang w:eastAsia="en-US"/>
    </w:rPr>
  </w:style>
  <w:style w:type="paragraph" w:customStyle="1" w:styleId="Header11">
    <w:name w:val="Header11"/>
    <w:basedOn w:val="a"/>
    <w:link w:val="Header11Char"/>
    <w:uiPriority w:val="99"/>
    <w:rsid w:val="00DC0C66"/>
    <w:pPr>
      <w:autoSpaceDE/>
      <w:autoSpaceDN/>
      <w:ind w:firstLine="539"/>
      <w:jc w:val="both"/>
    </w:pPr>
    <w:rPr>
      <w:lang w:eastAsia="en-US"/>
    </w:rPr>
  </w:style>
  <w:style w:type="character" w:customStyle="1" w:styleId="Header11Char">
    <w:name w:val="Header11 Char"/>
    <w:link w:val="Header11"/>
    <w:uiPriority w:val="99"/>
    <w:locked/>
    <w:rsid w:val="00DC0C66"/>
    <w:rPr>
      <w:sz w:val="22"/>
      <w:lang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Cs w:val="22"/>
    </w:rPr>
  </w:style>
  <w:style w:type="paragraph" w:styleId="31">
    <w:name w:val="List 3"/>
    <w:basedOn w:val="a"/>
    <w:uiPriority w:val="99"/>
    <w:rsid w:val="00571567"/>
    <w:pPr>
      <w:ind w:left="849" w:hanging="283"/>
    </w:p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szCs w:val="22"/>
    </w:rPr>
  </w:style>
  <w:style w:type="character" w:customStyle="1" w:styleId="NormalPrefixChar1">
    <w:name w:val="Normal Prefix Char1"/>
    <w:link w:val="NormalPrefix"/>
    <w:uiPriority w:val="99"/>
    <w:locked/>
    <w:rsid w:val="0098398D"/>
    <w:rPr>
      <w:sz w:val="22"/>
      <w:lang w:val="ru-RU" w:eastAsia="ru-RU"/>
    </w:rPr>
  </w:style>
  <w:style w:type="character" w:styleId="af">
    <w:name w:val="Hyperlink"/>
    <w:uiPriority w:val="99"/>
    <w:rsid w:val="00772C5B"/>
    <w:rPr>
      <w:rFonts w:ascii="Arial" w:hAnsi="Arial" w:cs="Times New Roman"/>
      <w:color w:val="auto"/>
      <w:u w:val="single"/>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locked/>
    <w:rsid w:val="00772C5B"/>
    <w:rPr>
      <w:rFonts w:eastAsia="Times New Roman"/>
      <w:sz w:val="22"/>
      <w:lang w:eastAsia="en-US"/>
    </w:rPr>
  </w:style>
  <w:style w:type="paragraph" w:styleId="af0">
    <w:name w:val="Plain Text"/>
    <w:aliases w:val="Текст Знак Знак Знак Знак Знак Знак Знак Знак Знак Знак,Òåêñò Çíàê Çíàê Çíàê Çíàê Çíàê Çíàê Çíàê Çíàê Çíàê Çíàê"/>
    <w:basedOn w:val="a"/>
    <w:link w:val="af1"/>
    <w:uiPriority w:val="99"/>
    <w:rsid w:val="00772C5B"/>
    <w:pPr>
      <w:autoSpaceDE/>
      <w:autoSpaceDN/>
    </w:pPr>
    <w:rPr>
      <w:lang w:eastAsia="en-US"/>
    </w:rPr>
  </w:style>
  <w:style w:type="character" w:customStyle="1" w:styleId="af1">
    <w:name w:val="Текст Знак"/>
    <w:aliases w:val="Текст Знак Знак Знак Знак Знак Знак Знак Знак Знак Знак Знак,Òåêñò Çíàê Çíàê Çíàê Çíàê Çíàê Çíàê Çíàê Çíàê Çíàê Çíàê Знак"/>
    <w:link w:val="af0"/>
    <w:uiPriority w:val="99"/>
    <w:semiHidden/>
    <w:locked/>
    <w:rsid w:val="00E8773D"/>
    <w:rPr>
      <w:rFonts w:ascii="Courier New" w:hAnsi="Courier New" w:cs="Courier New"/>
      <w:sz w:val="20"/>
      <w:szCs w:val="20"/>
    </w:rPr>
  </w:style>
  <w:style w:type="character" w:styleId="af2">
    <w:name w:val="Strong"/>
    <w:uiPriority w:val="99"/>
    <w:qFormat/>
    <w:rsid w:val="00220380"/>
    <w:rPr>
      <w:rFonts w:cs="Times New Roman"/>
      <w:b/>
    </w:rPr>
  </w:style>
  <w:style w:type="paragraph" w:styleId="af3">
    <w:name w:val="annotation subject"/>
    <w:basedOn w:val="ab"/>
    <w:next w:val="ab"/>
    <w:link w:val="af4"/>
    <w:uiPriority w:val="99"/>
    <w:semiHidden/>
    <w:rsid w:val="00173861"/>
    <w:pPr>
      <w:widowControl/>
      <w:adjustRightInd/>
      <w:spacing w:before="0" w:after="0"/>
    </w:pPr>
    <w:rPr>
      <w:b/>
      <w:bCs/>
    </w:rPr>
  </w:style>
  <w:style w:type="character" w:customStyle="1" w:styleId="af4">
    <w:name w:val="Тема примечания Знак"/>
    <w:link w:val="af3"/>
    <w:uiPriority w:val="99"/>
    <w:semiHidden/>
    <w:locked/>
    <w:rsid w:val="00E8773D"/>
    <w:rPr>
      <w:rFonts w:cs="Times New Roman"/>
      <w:b/>
      <w:bCs/>
      <w:sz w:val="20"/>
      <w:szCs w:val="20"/>
      <w:lang w:eastAsia="ru-RU"/>
    </w:rPr>
  </w:style>
  <w:style w:type="character" w:styleId="af5">
    <w:name w:val="page number"/>
    <w:uiPriority w:val="99"/>
    <w:rsid w:val="00ED4A22"/>
    <w:rPr>
      <w:rFonts w:cs="Times New Roman"/>
    </w:rPr>
  </w:style>
  <w:style w:type="paragraph" w:customStyle="1" w:styleId="Basic">
    <w:name w:val="Basic"/>
    <w:basedOn w:val="a"/>
    <w:link w:val="BasicChar"/>
    <w:uiPriority w:val="99"/>
    <w:rsid w:val="006B07F2"/>
    <w:pPr>
      <w:autoSpaceDE/>
      <w:autoSpaceDN/>
      <w:ind w:firstLine="540"/>
      <w:jc w:val="both"/>
    </w:pPr>
    <w:rPr>
      <w:lang w:eastAsia="en-US"/>
    </w:rPr>
  </w:style>
  <w:style w:type="character" w:customStyle="1" w:styleId="BasicChar">
    <w:name w:val="Basic Char"/>
    <w:link w:val="Basic"/>
    <w:uiPriority w:val="99"/>
    <w:locked/>
    <w:rsid w:val="006B07F2"/>
    <w:rPr>
      <w:sz w:val="22"/>
      <w:lang w:eastAsia="en-US"/>
    </w:rPr>
  </w:style>
  <w:style w:type="paragraph" w:customStyle="1" w:styleId="Default">
    <w:name w:val="Default"/>
    <w:uiPriority w:val="99"/>
    <w:rsid w:val="007D169A"/>
    <w:pPr>
      <w:autoSpaceDE w:val="0"/>
      <w:autoSpaceDN w:val="0"/>
      <w:adjustRightInd w:val="0"/>
    </w:pPr>
    <w:rPr>
      <w:color w:val="000000"/>
      <w:sz w:val="24"/>
      <w:szCs w:val="24"/>
    </w:rPr>
  </w:style>
  <w:style w:type="paragraph" w:customStyle="1" w:styleId="1">
    <w:name w:val="Стиль Подзаголовка 1"/>
    <w:basedOn w:val="a"/>
    <w:uiPriority w:val="99"/>
    <w:rsid w:val="007A790C"/>
    <w:pPr>
      <w:keepNext/>
      <w:numPr>
        <w:ilvl w:val="12"/>
      </w:numPr>
      <w:autoSpaceDE/>
      <w:autoSpaceDN/>
      <w:spacing w:before="240"/>
      <w:jc w:val="both"/>
    </w:pPr>
    <w:rPr>
      <w:b/>
      <w:bCs/>
      <w:i/>
      <w:iCs/>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F6DF9"/>
    <w:pPr>
      <w:ind w:firstLine="540"/>
      <w:jc w:val="both"/>
    </w:pPr>
    <w:rPr>
      <w:sz w:val="20"/>
      <w:lang w:eastAsia="ja-JP"/>
    </w:rPr>
  </w:style>
  <w:style w:type="character" w:customStyle="1" w:styleId="Style1ptJustifiedFirstline095cmChar">
    <w:name w:val="Style 1 pt Justified First line:  095 cm Char"/>
    <w:link w:val="Style1ptJustifiedFirstline095cm"/>
    <w:uiPriority w:val="99"/>
    <w:locked/>
    <w:rsid w:val="009F6DF9"/>
  </w:style>
  <w:style w:type="paragraph" w:customStyle="1" w:styleId="StyleJustifiedFirstline095cm">
    <w:name w:val="Style Justified First line:  0.95 cm"/>
    <w:basedOn w:val="a"/>
    <w:uiPriority w:val="99"/>
    <w:rsid w:val="00823262"/>
    <w:pPr>
      <w:ind w:firstLine="539"/>
      <w:jc w:val="both"/>
    </w:pPr>
  </w:style>
  <w:style w:type="paragraph" w:customStyle="1" w:styleId="StyleJustifiedFirstline095cm1">
    <w:name w:val="Style Justified First line:  0.95 cm1"/>
    <w:basedOn w:val="a"/>
    <w:uiPriority w:val="99"/>
    <w:rsid w:val="00823262"/>
    <w:pPr>
      <w:ind w:firstLine="539"/>
      <w:jc w:val="both"/>
    </w:pPr>
  </w:style>
  <w:style w:type="paragraph" w:styleId="af6">
    <w:name w:val="Revision"/>
    <w:hidden/>
    <w:uiPriority w:val="99"/>
    <w:semiHidden/>
    <w:rsid w:val="0024142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508883">
      <w:marLeft w:val="0"/>
      <w:marRight w:val="0"/>
      <w:marTop w:val="0"/>
      <w:marBottom w:val="0"/>
      <w:divBdr>
        <w:top w:val="none" w:sz="0" w:space="0" w:color="auto"/>
        <w:left w:val="none" w:sz="0" w:space="0" w:color="auto"/>
        <w:bottom w:val="none" w:sz="0" w:space="0" w:color="auto"/>
        <w:right w:val="none" w:sz="0" w:space="0" w:color="auto"/>
      </w:divBdr>
    </w:div>
    <w:div w:id="1486508884">
      <w:marLeft w:val="0"/>
      <w:marRight w:val="0"/>
      <w:marTop w:val="0"/>
      <w:marBottom w:val="0"/>
      <w:divBdr>
        <w:top w:val="none" w:sz="0" w:space="0" w:color="auto"/>
        <w:left w:val="none" w:sz="0" w:space="0" w:color="auto"/>
        <w:bottom w:val="none" w:sz="0" w:space="0" w:color="auto"/>
        <w:right w:val="none" w:sz="0" w:space="0" w:color="auto"/>
      </w:divBdr>
    </w:div>
    <w:div w:id="1486508885">
      <w:marLeft w:val="0"/>
      <w:marRight w:val="0"/>
      <w:marTop w:val="0"/>
      <w:marBottom w:val="0"/>
      <w:divBdr>
        <w:top w:val="none" w:sz="0" w:space="0" w:color="auto"/>
        <w:left w:val="none" w:sz="0" w:space="0" w:color="auto"/>
        <w:bottom w:val="none" w:sz="0" w:space="0" w:color="auto"/>
        <w:right w:val="none" w:sz="0" w:space="0" w:color="auto"/>
      </w:divBdr>
    </w:div>
    <w:div w:id="1486508886">
      <w:marLeft w:val="0"/>
      <w:marRight w:val="0"/>
      <w:marTop w:val="0"/>
      <w:marBottom w:val="0"/>
      <w:divBdr>
        <w:top w:val="none" w:sz="0" w:space="0" w:color="auto"/>
        <w:left w:val="none" w:sz="0" w:space="0" w:color="auto"/>
        <w:bottom w:val="none" w:sz="0" w:space="0" w:color="auto"/>
        <w:right w:val="none" w:sz="0" w:space="0" w:color="auto"/>
      </w:divBdr>
    </w:div>
    <w:div w:id="1486508887">
      <w:marLeft w:val="0"/>
      <w:marRight w:val="0"/>
      <w:marTop w:val="0"/>
      <w:marBottom w:val="0"/>
      <w:divBdr>
        <w:top w:val="none" w:sz="0" w:space="0" w:color="auto"/>
        <w:left w:val="none" w:sz="0" w:space="0" w:color="auto"/>
        <w:bottom w:val="none" w:sz="0" w:space="0" w:color="auto"/>
        <w:right w:val="none" w:sz="0" w:space="0" w:color="auto"/>
      </w:divBdr>
    </w:div>
    <w:div w:id="1486508888">
      <w:marLeft w:val="0"/>
      <w:marRight w:val="0"/>
      <w:marTop w:val="0"/>
      <w:marBottom w:val="0"/>
      <w:divBdr>
        <w:top w:val="none" w:sz="0" w:space="0" w:color="auto"/>
        <w:left w:val="none" w:sz="0" w:space="0" w:color="auto"/>
        <w:bottom w:val="none" w:sz="0" w:space="0" w:color="auto"/>
        <w:right w:val="none" w:sz="0" w:space="0" w:color="auto"/>
      </w:divBdr>
    </w:div>
    <w:div w:id="1486508889">
      <w:marLeft w:val="0"/>
      <w:marRight w:val="0"/>
      <w:marTop w:val="0"/>
      <w:marBottom w:val="0"/>
      <w:divBdr>
        <w:top w:val="none" w:sz="0" w:space="0" w:color="auto"/>
        <w:left w:val="none" w:sz="0" w:space="0" w:color="auto"/>
        <w:bottom w:val="none" w:sz="0" w:space="0" w:color="auto"/>
        <w:right w:val="none" w:sz="0" w:space="0" w:color="auto"/>
      </w:divBdr>
    </w:div>
    <w:div w:id="1486508890">
      <w:marLeft w:val="0"/>
      <w:marRight w:val="0"/>
      <w:marTop w:val="0"/>
      <w:marBottom w:val="0"/>
      <w:divBdr>
        <w:top w:val="none" w:sz="0" w:space="0" w:color="auto"/>
        <w:left w:val="none" w:sz="0" w:space="0" w:color="auto"/>
        <w:bottom w:val="none" w:sz="0" w:space="0" w:color="auto"/>
        <w:right w:val="none" w:sz="0" w:space="0" w:color="auto"/>
      </w:divBdr>
    </w:div>
    <w:div w:id="1486508891">
      <w:marLeft w:val="0"/>
      <w:marRight w:val="0"/>
      <w:marTop w:val="0"/>
      <w:marBottom w:val="0"/>
      <w:divBdr>
        <w:top w:val="none" w:sz="0" w:space="0" w:color="auto"/>
        <w:left w:val="none" w:sz="0" w:space="0" w:color="auto"/>
        <w:bottom w:val="none" w:sz="0" w:space="0" w:color="auto"/>
        <w:right w:val="none" w:sz="0" w:space="0" w:color="auto"/>
      </w:divBdr>
    </w:div>
    <w:div w:id="1486508892">
      <w:marLeft w:val="0"/>
      <w:marRight w:val="0"/>
      <w:marTop w:val="0"/>
      <w:marBottom w:val="0"/>
      <w:divBdr>
        <w:top w:val="none" w:sz="0" w:space="0" w:color="auto"/>
        <w:left w:val="none" w:sz="0" w:space="0" w:color="auto"/>
        <w:bottom w:val="none" w:sz="0" w:space="0" w:color="auto"/>
        <w:right w:val="none" w:sz="0" w:space="0" w:color="auto"/>
      </w:divBdr>
    </w:div>
    <w:div w:id="1486508893">
      <w:marLeft w:val="0"/>
      <w:marRight w:val="0"/>
      <w:marTop w:val="0"/>
      <w:marBottom w:val="0"/>
      <w:divBdr>
        <w:top w:val="none" w:sz="0" w:space="0" w:color="auto"/>
        <w:left w:val="none" w:sz="0" w:space="0" w:color="auto"/>
        <w:bottom w:val="none" w:sz="0" w:space="0" w:color="auto"/>
        <w:right w:val="none" w:sz="0" w:space="0" w:color="auto"/>
      </w:divBdr>
    </w:div>
    <w:div w:id="1486508894">
      <w:marLeft w:val="0"/>
      <w:marRight w:val="0"/>
      <w:marTop w:val="0"/>
      <w:marBottom w:val="0"/>
      <w:divBdr>
        <w:top w:val="none" w:sz="0" w:space="0" w:color="auto"/>
        <w:left w:val="none" w:sz="0" w:space="0" w:color="auto"/>
        <w:bottom w:val="none" w:sz="0" w:space="0" w:color="auto"/>
        <w:right w:val="none" w:sz="0" w:space="0" w:color="auto"/>
      </w:divBdr>
    </w:div>
    <w:div w:id="1486508895">
      <w:marLeft w:val="0"/>
      <w:marRight w:val="0"/>
      <w:marTop w:val="0"/>
      <w:marBottom w:val="0"/>
      <w:divBdr>
        <w:top w:val="none" w:sz="0" w:space="0" w:color="auto"/>
        <w:left w:val="none" w:sz="0" w:space="0" w:color="auto"/>
        <w:bottom w:val="none" w:sz="0" w:space="0" w:color="auto"/>
        <w:right w:val="none" w:sz="0" w:space="0" w:color="auto"/>
      </w:divBdr>
    </w:div>
    <w:div w:id="1486508896">
      <w:marLeft w:val="0"/>
      <w:marRight w:val="0"/>
      <w:marTop w:val="0"/>
      <w:marBottom w:val="0"/>
      <w:divBdr>
        <w:top w:val="none" w:sz="0" w:space="0" w:color="auto"/>
        <w:left w:val="none" w:sz="0" w:space="0" w:color="auto"/>
        <w:bottom w:val="none" w:sz="0" w:space="0" w:color="auto"/>
        <w:right w:val="none" w:sz="0" w:space="0" w:color="auto"/>
      </w:divBdr>
    </w:div>
    <w:div w:id="1486508897">
      <w:marLeft w:val="0"/>
      <w:marRight w:val="0"/>
      <w:marTop w:val="0"/>
      <w:marBottom w:val="0"/>
      <w:divBdr>
        <w:top w:val="none" w:sz="0" w:space="0" w:color="auto"/>
        <w:left w:val="none" w:sz="0" w:space="0" w:color="auto"/>
        <w:bottom w:val="none" w:sz="0" w:space="0" w:color="auto"/>
        <w:right w:val="none" w:sz="0" w:space="0" w:color="auto"/>
      </w:divBdr>
    </w:div>
    <w:div w:id="1486508898">
      <w:marLeft w:val="0"/>
      <w:marRight w:val="0"/>
      <w:marTop w:val="0"/>
      <w:marBottom w:val="0"/>
      <w:divBdr>
        <w:top w:val="none" w:sz="0" w:space="0" w:color="auto"/>
        <w:left w:val="none" w:sz="0" w:space="0" w:color="auto"/>
        <w:bottom w:val="none" w:sz="0" w:space="0" w:color="auto"/>
        <w:right w:val="none" w:sz="0" w:space="0" w:color="auto"/>
      </w:divBdr>
    </w:div>
    <w:div w:id="1486508899">
      <w:marLeft w:val="0"/>
      <w:marRight w:val="0"/>
      <w:marTop w:val="0"/>
      <w:marBottom w:val="0"/>
      <w:divBdr>
        <w:top w:val="none" w:sz="0" w:space="0" w:color="auto"/>
        <w:left w:val="none" w:sz="0" w:space="0" w:color="auto"/>
        <w:bottom w:val="none" w:sz="0" w:space="0" w:color="auto"/>
        <w:right w:val="none" w:sz="0" w:space="0" w:color="auto"/>
      </w:divBdr>
    </w:div>
    <w:div w:id="1486508900">
      <w:marLeft w:val="0"/>
      <w:marRight w:val="0"/>
      <w:marTop w:val="0"/>
      <w:marBottom w:val="0"/>
      <w:divBdr>
        <w:top w:val="none" w:sz="0" w:space="0" w:color="auto"/>
        <w:left w:val="none" w:sz="0" w:space="0" w:color="auto"/>
        <w:bottom w:val="none" w:sz="0" w:space="0" w:color="auto"/>
        <w:right w:val="none" w:sz="0" w:space="0" w:color="auto"/>
      </w:divBdr>
    </w:div>
    <w:div w:id="1486508901">
      <w:marLeft w:val="0"/>
      <w:marRight w:val="0"/>
      <w:marTop w:val="0"/>
      <w:marBottom w:val="0"/>
      <w:divBdr>
        <w:top w:val="none" w:sz="0" w:space="0" w:color="auto"/>
        <w:left w:val="none" w:sz="0" w:space="0" w:color="auto"/>
        <w:bottom w:val="none" w:sz="0" w:space="0" w:color="auto"/>
        <w:right w:val="none" w:sz="0" w:space="0" w:color="auto"/>
      </w:divBdr>
    </w:div>
    <w:div w:id="14865089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4203</Words>
  <Characters>23960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Приложение 13</vt:lpstr>
    </vt:vector>
  </TitlesOfParts>
  <Company>КонсультантПлюс</Company>
  <LinksUpToDate>false</LinksUpToDate>
  <CharactersWithSpaces>28107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subject/>
  <dc:creator>КонсультантПлюс</dc:creator>
  <cp:keywords/>
  <dc:description/>
  <cp:lastModifiedBy>Shishkanova</cp:lastModifiedBy>
  <cp:revision>2</cp:revision>
  <cp:lastPrinted>2016-12-13T08:26:00Z</cp:lastPrinted>
  <dcterms:created xsi:type="dcterms:W3CDTF">2016-12-21T09:31:00Z</dcterms:created>
  <dcterms:modified xsi:type="dcterms:W3CDTF">2016-12-21T09:31:00Z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